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0915" w14:textId="094D9720" w:rsidR="00CC5A5B" w:rsidRPr="0003522B" w:rsidRDefault="00781491" w:rsidP="00CC5A5B">
      <w:pPr>
        <w:spacing w:line="259" w:lineRule="auto"/>
        <w:jc w:val="right"/>
        <w:rPr>
          <w:rFonts w:ascii="Arial" w:eastAsia="Calibri" w:hAnsi="Arial" w:cs="Arial"/>
          <w:b/>
          <w:sz w:val="22"/>
          <w:szCs w:val="22"/>
          <w:lang w:val="es-MX" w:eastAsia="en-US"/>
        </w:rPr>
      </w:pPr>
      <w:r w:rsidRPr="0003522B">
        <w:rPr>
          <w:rFonts w:ascii="Arial" w:eastAsia="Calibri" w:hAnsi="Arial" w:cs="Arial"/>
          <w:b/>
          <w:sz w:val="22"/>
          <w:szCs w:val="22"/>
          <w:lang w:val="es-MX" w:eastAsia="en-US"/>
        </w:rPr>
        <w:t>Primera</w:t>
      </w:r>
      <w:r w:rsidR="00CC5A5B" w:rsidRPr="0003522B">
        <w:rPr>
          <w:rFonts w:ascii="Arial" w:eastAsia="Calibri" w:hAnsi="Arial" w:cs="Arial"/>
          <w:b/>
          <w:sz w:val="22"/>
          <w:szCs w:val="22"/>
          <w:lang w:val="es-MX" w:eastAsia="en-US"/>
        </w:rPr>
        <w:t xml:space="preserve"> Sesión </w:t>
      </w:r>
      <w:r w:rsidR="00752DEF" w:rsidRPr="0003522B">
        <w:rPr>
          <w:rFonts w:ascii="Arial" w:eastAsia="Calibri" w:hAnsi="Arial" w:cs="Arial"/>
          <w:b/>
          <w:sz w:val="22"/>
          <w:szCs w:val="22"/>
          <w:lang w:val="es-MX" w:eastAsia="en-US"/>
        </w:rPr>
        <w:t>Extraordinaria</w:t>
      </w:r>
      <w:r w:rsidR="00CC5A5B" w:rsidRPr="0003522B">
        <w:rPr>
          <w:rFonts w:ascii="Arial" w:eastAsia="Calibri" w:hAnsi="Arial" w:cs="Arial"/>
          <w:b/>
          <w:sz w:val="22"/>
          <w:szCs w:val="22"/>
          <w:lang w:val="es-MX" w:eastAsia="en-US"/>
        </w:rPr>
        <w:t xml:space="preserve"> del año 20</w:t>
      </w:r>
      <w:r w:rsidR="001C2F81" w:rsidRPr="0003522B">
        <w:rPr>
          <w:rFonts w:ascii="Arial" w:eastAsia="Calibri" w:hAnsi="Arial" w:cs="Arial"/>
          <w:b/>
          <w:sz w:val="22"/>
          <w:szCs w:val="22"/>
          <w:lang w:val="es-MX" w:eastAsia="en-US"/>
        </w:rPr>
        <w:t>2</w:t>
      </w:r>
      <w:r w:rsidR="00BA4366" w:rsidRPr="0003522B">
        <w:rPr>
          <w:rFonts w:ascii="Arial" w:eastAsia="Calibri" w:hAnsi="Arial" w:cs="Arial"/>
          <w:b/>
          <w:sz w:val="22"/>
          <w:szCs w:val="22"/>
          <w:lang w:val="es-MX" w:eastAsia="en-US"/>
        </w:rPr>
        <w:t>2</w:t>
      </w:r>
      <w:r w:rsidR="00CC5A5B" w:rsidRPr="0003522B">
        <w:rPr>
          <w:rFonts w:ascii="Arial" w:eastAsia="Calibri" w:hAnsi="Arial" w:cs="Arial"/>
          <w:b/>
          <w:sz w:val="22"/>
          <w:szCs w:val="22"/>
          <w:lang w:val="es-MX" w:eastAsia="en-US"/>
        </w:rPr>
        <w:t xml:space="preserve">,  </w:t>
      </w:r>
    </w:p>
    <w:p w14:paraId="42DD65A9" w14:textId="328849C5" w:rsidR="00CC5A5B" w:rsidRPr="0003522B" w:rsidRDefault="00CC5A5B" w:rsidP="00CC5A5B">
      <w:pPr>
        <w:spacing w:line="259" w:lineRule="auto"/>
        <w:jc w:val="right"/>
        <w:rPr>
          <w:rFonts w:ascii="Arial" w:eastAsia="Calibri" w:hAnsi="Arial" w:cs="Arial"/>
          <w:b/>
          <w:sz w:val="22"/>
          <w:szCs w:val="22"/>
          <w:lang w:val="es-MX" w:eastAsia="en-US"/>
        </w:rPr>
      </w:pPr>
      <w:r w:rsidRPr="0003522B">
        <w:rPr>
          <w:rFonts w:ascii="Arial" w:eastAsia="Calibri" w:hAnsi="Arial" w:cs="Arial"/>
          <w:b/>
          <w:sz w:val="22"/>
          <w:szCs w:val="22"/>
          <w:lang w:val="es-MX" w:eastAsia="en-US"/>
        </w:rPr>
        <w:t>0</w:t>
      </w:r>
      <w:r w:rsidR="00781491" w:rsidRPr="0003522B">
        <w:rPr>
          <w:rFonts w:ascii="Arial" w:eastAsia="Calibri" w:hAnsi="Arial" w:cs="Arial"/>
          <w:b/>
          <w:sz w:val="22"/>
          <w:szCs w:val="22"/>
          <w:lang w:val="es-MX" w:eastAsia="en-US"/>
        </w:rPr>
        <w:t>1</w:t>
      </w:r>
      <w:r w:rsidRPr="0003522B">
        <w:rPr>
          <w:rFonts w:ascii="Arial" w:eastAsia="Calibri" w:hAnsi="Arial" w:cs="Arial"/>
          <w:b/>
          <w:sz w:val="22"/>
          <w:szCs w:val="22"/>
          <w:lang w:val="es-MX" w:eastAsia="en-US"/>
        </w:rPr>
        <w:t>/20</w:t>
      </w:r>
      <w:r w:rsidR="001C2F81" w:rsidRPr="0003522B">
        <w:rPr>
          <w:rFonts w:ascii="Arial" w:eastAsia="Calibri" w:hAnsi="Arial" w:cs="Arial"/>
          <w:b/>
          <w:sz w:val="22"/>
          <w:szCs w:val="22"/>
          <w:lang w:val="es-MX" w:eastAsia="en-US"/>
        </w:rPr>
        <w:t>2</w:t>
      </w:r>
      <w:r w:rsidR="00781491" w:rsidRPr="0003522B">
        <w:rPr>
          <w:rFonts w:ascii="Arial" w:eastAsia="Calibri" w:hAnsi="Arial" w:cs="Arial"/>
          <w:b/>
          <w:sz w:val="22"/>
          <w:szCs w:val="22"/>
          <w:lang w:val="es-MX" w:eastAsia="en-US"/>
        </w:rPr>
        <w:t>1</w:t>
      </w:r>
      <w:r w:rsidRPr="0003522B">
        <w:rPr>
          <w:rFonts w:ascii="Arial" w:eastAsia="Calibri" w:hAnsi="Arial" w:cs="Arial"/>
          <w:b/>
          <w:sz w:val="22"/>
          <w:szCs w:val="22"/>
          <w:lang w:val="es-MX" w:eastAsia="en-US"/>
        </w:rPr>
        <w:t xml:space="preserve"> </w:t>
      </w:r>
      <w:r w:rsidR="00752DEF" w:rsidRPr="0003522B">
        <w:rPr>
          <w:rFonts w:ascii="Arial" w:eastAsia="Calibri" w:hAnsi="Arial" w:cs="Arial"/>
          <w:b/>
          <w:sz w:val="22"/>
          <w:szCs w:val="22"/>
          <w:lang w:val="es-MX" w:eastAsia="en-US"/>
        </w:rPr>
        <w:t>EXT</w:t>
      </w:r>
      <w:r w:rsidRPr="0003522B">
        <w:rPr>
          <w:rFonts w:ascii="Arial" w:eastAsia="Calibri" w:hAnsi="Arial" w:cs="Arial"/>
          <w:b/>
          <w:sz w:val="22"/>
          <w:szCs w:val="22"/>
          <w:lang w:val="es-MX" w:eastAsia="en-US"/>
        </w:rPr>
        <w:t xml:space="preserve">, del Comité de Transparencia </w:t>
      </w:r>
    </w:p>
    <w:p w14:paraId="4291E820" w14:textId="77777777" w:rsidR="00CC5A5B" w:rsidRPr="0003522B" w:rsidRDefault="00CC5A5B" w:rsidP="00CC5A5B">
      <w:pPr>
        <w:spacing w:line="259" w:lineRule="auto"/>
        <w:jc w:val="right"/>
        <w:rPr>
          <w:rFonts w:ascii="Arial" w:eastAsia="Calibri" w:hAnsi="Arial" w:cs="Arial"/>
          <w:b/>
          <w:sz w:val="22"/>
          <w:szCs w:val="22"/>
          <w:lang w:val="es-MX" w:eastAsia="en-US"/>
        </w:rPr>
      </w:pPr>
      <w:r w:rsidRPr="0003522B">
        <w:rPr>
          <w:rFonts w:ascii="Arial" w:eastAsia="Calibri" w:hAnsi="Arial" w:cs="Arial"/>
          <w:b/>
          <w:sz w:val="22"/>
          <w:szCs w:val="22"/>
          <w:lang w:val="es-MX" w:eastAsia="en-US"/>
        </w:rPr>
        <w:t xml:space="preserve">de la Secretaría Ejecutiva del Sistema Estatal </w:t>
      </w:r>
    </w:p>
    <w:p w14:paraId="7282E465" w14:textId="77777777" w:rsidR="00CC5A5B" w:rsidRPr="0003522B" w:rsidRDefault="00CC5A5B" w:rsidP="00CC5A5B">
      <w:pPr>
        <w:spacing w:line="259" w:lineRule="auto"/>
        <w:jc w:val="right"/>
        <w:rPr>
          <w:rFonts w:ascii="Arial" w:eastAsia="Calibri" w:hAnsi="Arial" w:cs="Arial"/>
          <w:b/>
          <w:sz w:val="22"/>
          <w:szCs w:val="22"/>
          <w:lang w:val="es-MX" w:eastAsia="en-US"/>
        </w:rPr>
      </w:pPr>
      <w:r w:rsidRPr="0003522B">
        <w:rPr>
          <w:rFonts w:ascii="Arial" w:eastAsia="Calibri" w:hAnsi="Arial" w:cs="Arial"/>
          <w:b/>
          <w:sz w:val="22"/>
          <w:szCs w:val="22"/>
          <w:lang w:val="es-MX" w:eastAsia="en-US"/>
        </w:rPr>
        <w:t>Anticorrupción de Jalisco.</w:t>
      </w:r>
    </w:p>
    <w:p w14:paraId="2280EF8E" w14:textId="0A1DDB73" w:rsidR="00CC5A5B" w:rsidRPr="0003522B" w:rsidRDefault="00CC5A5B" w:rsidP="00CC5A5B">
      <w:pPr>
        <w:spacing w:after="160" w:line="259" w:lineRule="auto"/>
        <w:jc w:val="both"/>
        <w:rPr>
          <w:rFonts w:ascii="Arial" w:eastAsia="Calibri" w:hAnsi="Arial" w:cs="Arial"/>
          <w:sz w:val="22"/>
          <w:szCs w:val="22"/>
          <w:lang w:val="es-MX" w:eastAsia="en-US"/>
        </w:rPr>
      </w:pPr>
    </w:p>
    <w:p w14:paraId="3D311D8C" w14:textId="6A1A0F8D" w:rsidR="00652D4C" w:rsidRPr="0003522B" w:rsidRDefault="00CC5A5B" w:rsidP="00CC5A5B">
      <w:pPr>
        <w:spacing w:after="160" w:line="259" w:lineRule="auto"/>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 xml:space="preserve">Siendo las </w:t>
      </w:r>
      <w:r w:rsidR="001C2F81" w:rsidRPr="0003522B">
        <w:rPr>
          <w:rFonts w:ascii="Arial" w:eastAsia="Calibri" w:hAnsi="Arial" w:cs="Arial"/>
          <w:sz w:val="22"/>
          <w:szCs w:val="22"/>
          <w:lang w:val="es-MX" w:eastAsia="en-US"/>
        </w:rPr>
        <w:t>1</w:t>
      </w:r>
      <w:r w:rsidR="00DE3046" w:rsidRPr="0003522B">
        <w:rPr>
          <w:rFonts w:ascii="Arial" w:eastAsia="Calibri" w:hAnsi="Arial" w:cs="Arial"/>
          <w:sz w:val="22"/>
          <w:szCs w:val="22"/>
          <w:lang w:val="es-MX" w:eastAsia="en-US"/>
        </w:rPr>
        <w:t>1</w:t>
      </w:r>
      <w:r w:rsidRPr="0003522B">
        <w:rPr>
          <w:rFonts w:ascii="Arial" w:eastAsia="Calibri" w:hAnsi="Arial" w:cs="Arial"/>
          <w:sz w:val="22"/>
          <w:szCs w:val="22"/>
          <w:lang w:val="es-MX" w:eastAsia="en-US"/>
        </w:rPr>
        <w:t>:</w:t>
      </w:r>
      <w:r w:rsidR="00AA4332" w:rsidRPr="0003522B">
        <w:rPr>
          <w:rFonts w:ascii="Arial" w:eastAsia="Calibri" w:hAnsi="Arial" w:cs="Arial"/>
          <w:sz w:val="22"/>
          <w:szCs w:val="22"/>
          <w:lang w:val="es-MX" w:eastAsia="en-US"/>
        </w:rPr>
        <w:t>0</w:t>
      </w:r>
      <w:r w:rsidR="001C2F81" w:rsidRPr="0003522B">
        <w:rPr>
          <w:rFonts w:ascii="Arial" w:eastAsia="Calibri" w:hAnsi="Arial" w:cs="Arial"/>
          <w:sz w:val="22"/>
          <w:szCs w:val="22"/>
          <w:lang w:val="es-MX" w:eastAsia="en-US"/>
        </w:rPr>
        <w:t>0</w:t>
      </w:r>
      <w:r w:rsidRPr="0003522B">
        <w:rPr>
          <w:rFonts w:ascii="Arial" w:eastAsia="Calibri" w:hAnsi="Arial" w:cs="Arial"/>
          <w:sz w:val="22"/>
          <w:szCs w:val="22"/>
          <w:lang w:val="es-MX" w:eastAsia="en-US"/>
        </w:rPr>
        <w:t xml:space="preserve"> </w:t>
      </w:r>
      <w:r w:rsidR="00BA4366" w:rsidRPr="0003522B">
        <w:rPr>
          <w:rFonts w:ascii="Arial" w:eastAsia="Calibri" w:hAnsi="Arial" w:cs="Arial"/>
          <w:sz w:val="22"/>
          <w:szCs w:val="22"/>
          <w:lang w:val="es-MX" w:eastAsia="en-US"/>
        </w:rPr>
        <w:t>diez</w:t>
      </w:r>
      <w:r w:rsidRPr="0003522B">
        <w:rPr>
          <w:rFonts w:ascii="Arial" w:eastAsia="Calibri" w:hAnsi="Arial" w:cs="Arial"/>
          <w:sz w:val="22"/>
          <w:szCs w:val="22"/>
          <w:lang w:val="es-MX" w:eastAsia="en-US"/>
        </w:rPr>
        <w:t xml:space="preserve"> horas</w:t>
      </w:r>
      <w:r w:rsidR="00781491" w:rsidRPr="0003522B">
        <w:rPr>
          <w:rFonts w:ascii="Arial" w:eastAsia="Calibri" w:hAnsi="Arial" w:cs="Arial"/>
          <w:sz w:val="22"/>
          <w:szCs w:val="22"/>
          <w:lang w:val="es-MX" w:eastAsia="en-US"/>
        </w:rPr>
        <w:t xml:space="preserve"> </w:t>
      </w:r>
      <w:r w:rsidRPr="0003522B">
        <w:rPr>
          <w:rFonts w:ascii="Arial" w:eastAsia="Calibri" w:hAnsi="Arial" w:cs="Arial"/>
          <w:sz w:val="22"/>
          <w:szCs w:val="22"/>
          <w:lang w:val="es-MX" w:eastAsia="en-US"/>
        </w:rPr>
        <w:t xml:space="preserve">del día </w:t>
      </w:r>
      <w:r w:rsidR="00781491" w:rsidRPr="0003522B">
        <w:rPr>
          <w:rFonts w:ascii="Arial" w:eastAsia="Calibri" w:hAnsi="Arial" w:cs="Arial"/>
          <w:sz w:val="22"/>
          <w:szCs w:val="22"/>
          <w:lang w:val="es-MX" w:eastAsia="en-US"/>
        </w:rPr>
        <w:t>0</w:t>
      </w:r>
      <w:r w:rsidR="00BA4366" w:rsidRPr="0003522B">
        <w:rPr>
          <w:rFonts w:ascii="Arial" w:eastAsia="Calibri" w:hAnsi="Arial" w:cs="Arial"/>
          <w:sz w:val="22"/>
          <w:szCs w:val="22"/>
          <w:lang w:val="es-MX" w:eastAsia="en-US"/>
        </w:rPr>
        <w:t>9</w:t>
      </w:r>
      <w:r w:rsidRPr="0003522B">
        <w:rPr>
          <w:rFonts w:ascii="Arial" w:eastAsia="Calibri" w:hAnsi="Arial" w:cs="Arial"/>
          <w:sz w:val="22"/>
          <w:szCs w:val="22"/>
          <w:lang w:val="es-MX" w:eastAsia="en-US"/>
        </w:rPr>
        <w:t xml:space="preserve"> de </w:t>
      </w:r>
      <w:r w:rsidR="00752DEF" w:rsidRPr="0003522B">
        <w:rPr>
          <w:rFonts w:ascii="Arial" w:eastAsia="Calibri" w:hAnsi="Arial" w:cs="Arial"/>
          <w:sz w:val="22"/>
          <w:szCs w:val="22"/>
          <w:lang w:val="es-MX" w:eastAsia="en-US"/>
        </w:rPr>
        <w:t>marzo</w:t>
      </w:r>
      <w:r w:rsidRPr="0003522B">
        <w:rPr>
          <w:rFonts w:ascii="Arial" w:eastAsia="Calibri" w:hAnsi="Arial" w:cs="Arial"/>
          <w:sz w:val="22"/>
          <w:szCs w:val="22"/>
          <w:lang w:val="es-MX" w:eastAsia="en-US"/>
        </w:rPr>
        <w:t xml:space="preserve"> de 20</w:t>
      </w:r>
      <w:r w:rsidR="001C2F81" w:rsidRPr="0003522B">
        <w:rPr>
          <w:rFonts w:ascii="Arial" w:eastAsia="Calibri" w:hAnsi="Arial" w:cs="Arial"/>
          <w:sz w:val="22"/>
          <w:szCs w:val="22"/>
          <w:lang w:val="es-MX" w:eastAsia="en-US"/>
        </w:rPr>
        <w:t>2</w:t>
      </w:r>
      <w:r w:rsidR="00BA4366" w:rsidRPr="0003522B">
        <w:rPr>
          <w:rFonts w:ascii="Arial" w:eastAsia="Calibri" w:hAnsi="Arial" w:cs="Arial"/>
          <w:sz w:val="22"/>
          <w:szCs w:val="22"/>
          <w:lang w:val="es-MX" w:eastAsia="en-US"/>
        </w:rPr>
        <w:t>2</w:t>
      </w:r>
      <w:r w:rsidRPr="0003522B">
        <w:rPr>
          <w:rFonts w:ascii="Arial" w:eastAsia="Calibri" w:hAnsi="Arial" w:cs="Arial"/>
          <w:sz w:val="22"/>
          <w:szCs w:val="22"/>
          <w:lang w:val="es-MX" w:eastAsia="en-US"/>
        </w:rPr>
        <w:t xml:space="preserve"> dos mil </w:t>
      </w:r>
      <w:r w:rsidR="001C2F81" w:rsidRPr="0003522B">
        <w:rPr>
          <w:rFonts w:ascii="Arial" w:eastAsia="Calibri" w:hAnsi="Arial" w:cs="Arial"/>
          <w:sz w:val="22"/>
          <w:szCs w:val="22"/>
          <w:lang w:val="es-MX" w:eastAsia="en-US"/>
        </w:rPr>
        <w:t>veint</w:t>
      </w:r>
      <w:r w:rsidR="00781491" w:rsidRPr="0003522B">
        <w:rPr>
          <w:rFonts w:ascii="Arial" w:eastAsia="Calibri" w:hAnsi="Arial" w:cs="Arial"/>
          <w:sz w:val="22"/>
          <w:szCs w:val="22"/>
          <w:lang w:val="es-MX" w:eastAsia="en-US"/>
        </w:rPr>
        <w:t>i</w:t>
      </w:r>
      <w:r w:rsidR="00BA4366" w:rsidRPr="0003522B">
        <w:rPr>
          <w:rFonts w:ascii="Arial" w:eastAsia="Calibri" w:hAnsi="Arial" w:cs="Arial"/>
          <w:sz w:val="22"/>
          <w:szCs w:val="22"/>
          <w:lang w:val="es-MX" w:eastAsia="en-US"/>
        </w:rPr>
        <w:t>dós</w:t>
      </w:r>
      <w:r w:rsidRPr="0003522B">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03522B">
        <w:rPr>
          <w:rFonts w:ascii="Arial" w:eastAsia="Calibri" w:hAnsi="Arial" w:cs="Arial"/>
          <w:b/>
          <w:sz w:val="22"/>
          <w:szCs w:val="22"/>
          <w:lang w:val="es-MX" w:eastAsia="en-US"/>
        </w:rPr>
        <w:t>Dra. Haimé Figueroa Neri</w:t>
      </w:r>
      <w:r w:rsidRPr="0003522B">
        <w:rPr>
          <w:rFonts w:ascii="Arial" w:eastAsia="Calibri" w:hAnsi="Arial" w:cs="Arial"/>
          <w:sz w:val="22"/>
          <w:szCs w:val="22"/>
          <w:lang w:val="es-MX" w:eastAsia="en-US"/>
        </w:rPr>
        <w:t xml:space="preserve">, Secretaria Técnica; el </w:t>
      </w:r>
      <w:r w:rsidRPr="0003522B">
        <w:rPr>
          <w:rFonts w:ascii="Arial" w:eastAsia="Calibri" w:hAnsi="Arial" w:cs="Arial"/>
          <w:b/>
          <w:sz w:val="22"/>
          <w:szCs w:val="22"/>
          <w:lang w:val="es-MX" w:eastAsia="en-US"/>
        </w:rPr>
        <w:t xml:space="preserve">Lic. </w:t>
      </w:r>
      <w:r w:rsidR="001C2F81" w:rsidRPr="0003522B">
        <w:rPr>
          <w:rFonts w:ascii="Arial" w:eastAsia="Calibri" w:hAnsi="Arial" w:cs="Arial"/>
          <w:b/>
          <w:sz w:val="22"/>
          <w:szCs w:val="22"/>
          <w:lang w:val="es-MX" w:eastAsia="en-US"/>
        </w:rPr>
        <w:t>Miguel Navarro Flores</w:t>
      </w:r>
      <w:r w:rsidRPr="0003522B">
        <w:rPr>
          <w:rFonts w:ascii="Arial" w:eastAsia="Calibri" w:hAnsi="Arial" w:cs="Arial"/>
          <w:b/>
          <w:sz w:val="22"/>
          <w:szCs w:val="22"/>
          <w:lang w:val="es-MX" w:eastAsia="en-US"/>
        </w:rPr>
        <w:t xml:space="preserve">, </w:t>
      </w:r>
      <w:r w:rsidR="001C2F81" w:rsidRPr="0003522B">
        <w:rPr>
          <w:rFonts w:ascii="Arial" w:eastAsia="Calibri" w:hAnsi="Arial" w:cs="Arial"/>
          <w:sz w:val="22"/>
          <w:szCs w:val="22"/>
          <w:lang w:val="es-MX" w:eastAsia="en-US"/>
        </w:rPr>
        <w:t>Titular de</w:t>
      </w:r>
      <w:r w:rsidRPr="0003522B">
        <w:rPr>
          <w:rFonts w:ascii="Arial" w:eastAsia="Calibri" w:hAnsi="Arial" w:cs="Arial"/>
          <w:sz w:val="22"/>
          <w:szCs w:val="22"/>
          <w:lang w:val="es-MX" w:eastAsia="en-US"/>
        </w:rPr>
        <w:t xml:space="preserve"> la Unidad de Transparencia de este sujeto obligado; el </w:t>
      </w:r>
      <w:r w:rsidR="00A04403" w:rsidRPr="0003522B">
        <w:rPr>
          <w:rFonts w:ascii="Arial" w:eastAsia="Calibri" w:hAnsi="Arial" w:cs="Arial"/>
          <w:b/>
          <w:sz w:val="22"/>
          <w:szCs w:val="22"/>
          <w:lang w:val="es-MX" w:eastAsia="en-US"/>
        </w:rPr>
        <w:t>Dr</w:t>
      </w:r>
      <w:r w:rsidRPr="0003522B">
        <w:rPr>
          <w:rFonts w:ascii="Arial" w:eastAsia="Calibri" w:hAnsi="Arial" w:cs="Arial"/>
          <w:b/>
          <w:sz w:val="22"/>
          <w:szCs w:val="22"/>
          <w:lang w:val="es-MX" w:eastAsia="en-US"/>
        </w:rPr>
        <w:t>.</w:t>
      </w:r>
      <w:r w:rsidRPr="0003522B">
        <w:rPr>
          <w:rFonts w:ascii="Arial" w:eastAsia="Calibri" w:hAnsi="Arial" w:cs="Arial"/>
          <w:sz w:val="22"/>
          <w:szCs w:val="22"/>
          <w:lang w:val="es-MX" w:eastAsia="en-US"/>
        </w:rPr>
        <w:t xml:space="preserve"> </w:t>
      </w:r>
      <w:r w:rsidR="00A04403" w:rsidRPr="0003522B">
        <w:rPr>
          <w:rFonts w:ascii="Arial" w:eastAsia="Calibri" w:hAnsi="Arial" w:cs="Arial"/>
          <w:b/>
          <w:sz w:val="22"/>
          <w:szCs w:val="22"/>
          <w:lang w:val="es-MX" w:eastAsia="en-US"/>
        </w:rPr>
        <w:t>Israel García Iñiguez</w:t>
      </w:r>
      <w:r w:rsidRPr="0003522B">
        <w:rPr>
          <w:rFonts w:ascii="Arial" w:eastAsia="Calibri" w:hAnsi="Arial" w:cs="Arial"/>
          <w:sz w:val="22"/>
          <w:szCs w:val="22"/>
          <w:lang w:val="es-MX" w:eastAsia="en-US"/>
        </w:rPr>
        <w:t xml:space="preserve">, </w:t>
      </w:r>
      <w:r w:rsidR="00A04403" w:rsidRPr="0003522B">
        <w:rPr>
          <w:rFonts w:ascii="Arial" w:eastAsia="Calibri" w:hAnsi="Arial" w:cs="Arial"/>
          <w:sz w:val="22"/>
          <w:szCs w:val="22"/>
          <w:lang w:val="es-MX" w:eastAsia="en-US"/>
        </w:rPr>
        <w:t>Titular</w:t>
      </w:r>
      <w:r w:rsidRPr="0003522B">
        <w:rPr>
          <w:rFonts w:ascii="Arial" w:eastAsia="Calibri" w:hAnsi="Arial" w:cs="Arial"/>
          <w:sz w:val="22"/>
          <w:szCs w:val="22"/>
          <w:lang w:val="es-MX" w:eastAsia="en-US"/>
        </w:rPr>
        <w:t xml:space="preserve"> del Órgano Interno de Control de esta Secretaría Ejecutiva; </w:t>
      </w:r>
      <w:r w:rsidR="00752DEF" w:rsidRPr="0003522B">
        <w:rPr>
          <w:rFonts w:ascii="Arial" w:eastAsia="Calibri" w:hAnsi="Arial" w:cs="Arial"/>
          <w:sz w:val="22"/>
          <w:szCs w:val="22"/>
          <w:lang w:val="es-MX" w:eastAsia="en-US"/>
        </w:rPr>
        <w:t xml:space="preserve">así como la </w:t>
      </w:r>
      <w:r w:rsidR="00752DEF" w:rsidRPr="0003522B">
        <w:rPr>
          <w:rFonts w:ascii="Arial" w:eastAsia="Calibri" w:hAnsi="Arial" w:cs="Arial"/>
          <w:b/>
          <w:bCs/>
          <w:sz w:val="22"/>
          <w:szCs w:val="22"/>
          <w:lang w:val="es-MX" w:eastAsia="en-US"/>
        </w:rPr>
        <w:t xml:space="preserve">Mtra. </w:t>
      </w:r>
      <w:bookmarkStart w:id="0" w:name="_Hlk97732832"/>
      <w:r w:rsidR="00752DEF" w:rsidRPr="0003522B">
        <w:rPr>
          <w:rFonts w:ascii="Arial" w:eastAsia="Calibri" w:hAnsi="Arial" w:cs="Arial"/>
          <w:b/>
          <w:bCs/>
          <w:sz w:val="22"/>
          <w:szCs w:val="22"/>
          <w:lang w:val="es-MX" w:eastAsia="en-US"/>
        </w:rPr>
        <w:t>Jessica Avalos Álvarez</w:t>
      </w:r>
      <w:bookmarkEnd w:id="0"/>
      <w:r w:rsidR="00752DEF" w:rsidRPr="0003522B">
        <w:rPr>
          <w:rFonts w:ascii="Arial" w:eastAsia="Calibri" w:hAnsi="Arial" w:cs="Arial"/>
          <w:sz w:val="22"/>
          <w:szCs w:val="22"/>
          <w:lang w:val="es-MX" w:eastAsia="en-US"/>
        </w:rPr>
        <w:t xml:space="preserve">, Titular del Área de Archivo </w:t>
      </w:r>
      <w:r w:rsidRPr="0003522B">
        <w:rPr>
          <w:rFonts w:ascii="Arial" w:eastAsia="Calibri" w:hAnsi="Arial" w:cs="Arial"/>
          <w:sz w:val="22"/>
          <w:szCs w:val="22"/>
          <w:lang w:val="es-MX" w:eastAsia="en-US"/>
        </w:rPr>
        <w:t xml:space="preserve">siendo así, se somete a los presentes el siguiente: </w:t>
      </w:r>
    </w:p>
    <w:p w14:paraId="6E2FDEB2" w14:textId="04D3909C" w:rsidR="00652D4C" w:rsidRPr="0003522B" w:rsidRDefault="00CC5A5B" w:rsidP="0003522B">
      <w:pPr>
        <w:spacing w:after="160" w:line="259" w:lineRule="auto"/>
        <w:jc w:val="center"/>
        <w:rPr>
          <w:rFonts w:ascii="Arial" w:eastAsia="Calibri" w:hAnsi="Arial" w:cs="Arial"/>
          <w:b/>
          <w:sz w:val="22"/>
          <w:szCs w:val="22"/>
          <w:lang w:val="es-MX" w:eastAsia="en-US"/>
        </w:rPr>
      </w:pPr>
      <w:r w:rsidRPr="0003522B">
        <w:rPr>
          <w:rFonts w:ascii="Arial" w:eastAsia="Calibri" w:hAnsi="Arial" w:cs="Arial"/>
          <w:b/>
          <w:sz w:val="22"/>
          <w:szCs w:val="22"/>
          <w:lang w:val="es-MX" w:eastAsia="en-US"/>
        </w:rPr>
        <w:t>ORDEN DEL DÍA</w:t>
      </w:r>
    </w:p>
    <w:p w14:paraId="367F54FE" w14:textId="77777777" w:rsidR="0065064C" w:rsidRPr="0003522B" w:rsidRDefault="0065064C" w:rsidP="0065064C">
      <w:pPr>
        <w:numPr>
          <w:ilvl w:val="0"/>
          <w:numId w:val="4"/>
        </w:numPr>
        <w:spacing w:after="160" w:line="256" w:lineRule="auto"/>
        <w:contextualSpacing/>
        <w:jc w:val="both"/>
        <w:rPr>
          <w:rFonts w:ascii="Arial" w:eastAsia="Calibri" w:hAnsi="Arial" w:cs="Arial"/>
          <w:sz w:val="22"/>
          <w:szCs w:val="22"/>
          <w:lang w:val="es-MX" w:eastAsia="en-US"/>
        </w:rPr>
      </w:pPr>
      <w:bookmarkStart w:id="1" w:name="_Hlk21512778"/>
      <w:r w:rsidRPr="0003522B">
        <w:rPr>
          <w:rFonts w:ascii="Arial" w:eastAsia="Calibri" w:hAnsi="Arial" w:cs="Arial"/>
          <w:sz w:val="22"/>
          <w:szCs w:val="22"/>
          <w:lang w:val="es-MX" w:eastAsia="en-US"/>
        </w:rPr>
        <w:t>Lista de asistencia;</w:t>
      </w:r>
    </w:p>
    <w:p w14:paraId="4DEC6472" w14:textId="77777777" w:rsidR="0065064C" w:rsidRPr="0003522B" w:rsidRDefault="0065064C" w:rsidP="0065064C">
      <w:pPr>
        <w:numPr>
          <w:ilvl w:val="0"/>
          <w:numId w:val="4"/>
        </w:numPr>
        <w:spacing w:after="160" w:line="256" w:lineRule="auto"/>
        <w:contextualSpacing/>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Declaratoria de quórum;</w:t>
      </w:r>
    </w:p>
    <w:p w14:paraId="00D650E5" w14:textId="77777777" w:rsidR="0065064C" w:rsidRPr="0003522B" w:rsidRDefault="0065064C" w:rsidP="0065064C">
      <w:pPr>
        <w:numPr>
          <w:ilvl w:val="0"/>
          <w:numId w:val="4"/>
        </w:numPr>
        <w:spacing w:after="160" w:line="256" w:lineRule="auto"/>
        <w:contextualSpacing/>
        <w:jc w:val="both"/>
        <w:rPr>
          <w:rFonts w:ascii="Arial" w:eastAsiaTheme="minorHAnsi" w:hAnsi="Arial" w:cs="Arial"/>
          <w:sz w:val="22"/>
          <w:szCs w:val="22"/>
          <w:lang w:eastAsia="en-US"/>
        </w:rPr>
      </w:pPr>
      <w:r w:rsidRPr="0003522B">
        <w:rPr>
          <w:rFonts w:ascii="Arial" w:eastAsia="Calibri" w:hAnsi="Arial" w:cs="Arial"/>
          <w:sz w:val="22"/>
          <w:szCs w:val="22"/>
          <w:lang w:val="es-MX" w:eastAsia="en-US"/>
        </w:rPr>
        <w:t>Lectura y en su caso, aprobación del Orden del Día;</w:t>
      </w:r>
    </w:p>
    <w:p w14:paraId="357B68BE" w14:textId="77777777" w:rsidR="00086B98" w:rsidRPr="0003522B" w:rsidRDefault="00086B98" w:rsidP="00086B98">
      <w:pPr>
        <w:numPr>
          <w:ilvl w:val="0"/>
          <w:numId w:val="4"/>
        </w:numPr>
        <w:spacing w:after="160" w:line="254" w:lineRule="auto"/>
        <w:contextualSpacing/>
        <w:jc w:val="both"/>
        <w:rPr>
          <w:rFonts w:ascii="Arial" w:eastAsia="Times New Roman" w:hAnsi="Arial" w:cs="Arial"/>
          <w:sz w:val="22"/>
          <w:szCs w:val="22"/>
        </w:rPr>
      </w:pPr>
      <w:r w:rsidRPr="0003522B">
        <w:rPr>
          <w:rFonts w:ascii="Arial" w:hAnsi="Arial" w:cs="Arial"/>
          <w:sz w:val="22"/>
          <w:szCs w:val="22"/>
        </w:rPr>
        <w:t>Dar vista al presente Comité de Transparencia de la presunta transferencia de datos personales sensibles, de los trabajadores de la Secretaría Ejecutiva del Sistema Estatal Anticorrupción del Estado de Jalisco; y</w:t>
      </w:r>
    </w:p>
    <w:p w14:paraId="720162A6" w14:textId="33211B7D" w:rsidR="00781491" w:rsidRDefault="00086B98" w:rsidP="00150BEE">
      <w:pPr>
        <w:numPr>
          <w:ilvl w:val="0"/>
          <w:numId w:val="4"/>
        </w:numPr>
        <w:spacing w:after="160" w:line="254" w:lineRule="auto"/>
        <w:contextualSpacing/>
        <w:jc w:val="both"/>
        <w:rPr>
          <w:rFonts w:ascii="Arial" w:eastAsia="Times New Roman" w:hAnsi="Arial" w:cs="Arial"/>
          <w:sz w:val="22"/>
          <w:szCs w:val="22"/>
        </w:rPr>
      </w:pPr>
      <w:r w:rsidRPr="0003522B">
        <w:rPr>
          <w:rFonts w:ascii="Arial" w:hAnsi="Arial" w:cs="Arial"/>
          <w:sz w:val="22"/>
          <w:szCs w:val="22"/>
        </w:rPr>
        <w:t xml:space="preserve">Presentación y en su caso aprobación de la Guía del uso de la Plataforma Nacional de Transparencia. </w:t>
      </w:r>
    </w:p>
    <w:p w14:paraId="18285976" w14:textId="77777777" w:rsidR="00150BEE" w:rsidRPr="00150BEE" w:rsidRDefault="00150BEE" w:rsidP="00150BEE">
      <w:pPr>
        <w:spacing w:after="160" w:line="254" w:lineRule="auto"/>
        <w:contextualSpacing/>
        <w:jc w:val="both"/>
        <w:rPr>
          <w:rFonts w:ascii="Arial" w:eastAsia="Times New Roman" w:hAnsi="Arial" w:cs="Arial"/>
          <w:sz w:val="22"/>
          <w:szCs w:val="22"/>
        </w:rPr>
      </w:pPr>
    </w:p>
    <w:p w14:paraId="61B07F01" w14:textId="77777777" w:rsidR="00814488" w:rsidRPr="0003522B" w:rsidRDefault="00814488" w:rsidP="00CC5A5B">
      <w:pPr>
        <w:spacing w:after="160" w:line="259" w:lineRule="auto"/>
        <w:ind w:left="720"/>
        <w:contextualSpacing/>
        <w:jc w:val="both"/>
        <w:rPr>
          <w:rFonts w:ascii="Arial" w:eastAsia="Calibri" w:hAnsi="Arial" w:cs="Arial"/>
          <w:sz w:val="22"/>
          <w:szCs w:val="22"/>
          <w:lang w:val="es-MX" w:eastAsia="en-US"/>
        </w:rPr>
      </w:pPr>
    </w:p>
    <w:bookmarkEnd w:id="1"/>
    <w:p w14:paraId="115AF949" w14:textId="5B2B310E" w:rsidR="0003522B" w:rsidRPr="0003522B" w:rsidRDefault="00CC5A5B" w:rsidP="00CC5A5B">
      <w:pPr>
        <w:spacing w:after="160" w:line="259" w:lineRule="auto"/>
        <w:rPr>
          <w:rFonts w:ascii="Arial" w:eastAsia="Calibri" w:hAnsi="Arial" w:cs="Arial"/>
          <w:b/>
          <w:sz w:val="22"/>
          <w:szCs w:val="22"/>
          <w:lang w:val="es-MX" w:eastAsia="en-US"/>
        </w:rPr>
      </w:pPr>
      <w:r w:rsidRPr="0003522B">
        <w:rPr>
          <w:rFonts w:ascii="Arial" w:eastAsia="Calibri" w:hAnsi="Arial" w:cs="Arial"/>
          <w:b/>
          <w:sz w:val="22"/>
          <w:szCs w:val="22"/>
          <w:lang w:val="es-MX" w:eastAsia="en-US"/>
        </w:rPr>
        <w:t>DESAHOGO DE LA ORDEN DEL DÍA</w:t>
      </w:r>
    </w:p>
    <w:p w14:paraId="208023EB" w14:textId="77777777" w:rsidR="00CC5A5B" w:rsidRPr="0003522B"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03522B">
        <w:rPr>
          <w:rFonts w:ascii="Arial" w:eastAsia="Calibri" w:hAnsi="Arial" w:cs="Arial"/>
          <w:b/>
          <w:sz w:val="22"/>
          <w:szCs w:val="22"/>
          <w:lang w:val="es-MX" w:eastAsia="en-US"/>
        </w:rPr>
        <w:t>LISTA DE ASISTENCIA;</w:t>
      </w:r>
    </w:p>
    <w:p w14:paraId="6EEEA178" w14:textId="77777777" w:rsidR="0033666D" w:rsidRPr="0003522B" w:rsidRDefault="0033666D" w:rsidP="0033666D">
      <w:pPr>
        <w:spacing w:after="160" w:line="259" w:lineRule="auto"/>
        <w:ind w:left="720"/>
        <w:contextualSpacing/>
        <w:jc w:val="both"/>
        <w:rPr>
          <w:rFonts w:ascii="Arial" w:eastAsia="Calibri" w:hAnsi="Arial" w:cs="Arial"/>
          <w:b/>
          <w:sz w:val="22"/>
          <w:szCs w:val="22"/>
          <w:lang w:val="es-MX" w:eastAsia="en-US"/>
        </w:rPr>
      </w:pPr>
    </w:p>
    <w:p w14:paraId="7F595DD1" w14:textId="58744AF9" w:rsidR="001063CC" w:rsidRPr="0003522B" w:rsidRDefault="00CC5A5B" w:rsidP="00CC5A5B">
      <w:pPr>
        <w:tabs>
          <w:tab w:val="left" w:pos="284"/>
        </w:tabs>
        <w:spacing w:after="160" w:line="259" w:lineRule="auto"/>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0106F4E8" w14:textId="482B8E4D" w:rsidR="0033666D" w:rsidRPr="0003522B" w:rsidRDefault="00CC5A5B" w:rsidP="00B53337">
      <w:pPr>
        <w:numPr>
          <w:ilvl w:val="0"/>
          <w:numId w:val="1"/>
        </w:numPr>
        <w:spacing w:after="160" w:line="259" w:lineRule="auto"/>
        <w:contextualSpacing/>
        <w:jc w:val="both"/>
        <w:rPr>
          <w:rFonts w:ascii="Arial" w:eastAsia="Calibri" w:hAnsi="Arial" w:cs="Arial"/>
          <w:b/>
          <w:sz w:val="22"/>
          <w:szCs w:val="22"/>
          <w:lang w:val="es-MX" w:eastAsia="en-US"/>
        </w:rPr>
      </w:pPr>
      <w:r w:rsidRPr="0003522B">
        <w:rPr>
          <w:rFonts w:ascii="Arial" w:eastAsia="Calibri" w:hAnsi="Arial" w:cs="Arial"/>
          <w:b/>
          <w:sz w:val="22"/>
          <w:szCs w:val="22"/>
          <w:lang w:val="es-MX" w:eastAsia="en-US"/>
        </w:rPr>
        <w:t>DECLARACIÓN DEL QUORUM;</w:t>
      </w:r>
    </w:p>
    <w:p w14:paraId="49FF0101" w14:textId="77777777" w:rsidR="00210ED3" w:rsidRPr="0003522B" w:rsidRDefault="00210ED3" w:rsidP="00210ED3">
      <w:pPr>
        <w:spacing w:after="160" w:line="259" w:lineRule="auto"/>
        <w:ind w:left="720"/>
        <w:contextualSpacing/>
        <w:jc w:val="both"/>
        <w:rPr>
          <w:rFonts w:ascii="Arial" w:eastAsia="Calibri" w:hAnsi="Arial" w:cs="Arial"/>
          <w:b/>
          <w:sz w:val="22"/>
          <w:szCs w:val="22"/>
          <w:lang w:val="es-MX" w:eastAsia="en-US"/>
        </w:rPr>
      </w:pPr>
    </w:p>
    <w:p w14:paraId="059A1CE9" w14:textId="435F51DE" w:rsidR="00CC5A5B" w:rsidRPr="0003522B" w:rsidRDefault="00CC5A5B" w:rsidP="00CC5A5B">
      <w:pPr>
        <w:spacing w:after="160" w:line="259" w:lineRule="auto"/>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0453C2E4" w14:textId="77777777" w:rsidR="00CC5A5B" w:rsidRPr="0003522B"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03522B">
        <w:rPr>
          <w:rFonts w:ascii="Arial" w:eastAsia="Calibri" w:hAnsi="Arial" w:cs="Arial"/>
          <w:b/>
          <w:sz w:val="22"/>
          <w:szCs w:val="22"/>
          <w:lang w:val="es-MX" w:eastAsia="en-US"/>
        </w:rPr>
        <w:t>LECTURA Y EN SU CASO, APROBACIÓN DEL ORDEN DEL DÍA</w:t>
      </w:r>
    </w:p>
    <w:p w14:paraId="1C685E6C" w14:textId="77777777" w:rsidR="0033666D" w:rsidRPr="0003522B" w:rsidRDefault="0033666D" w:rsidP="0033666D">
      <w:pPr>
        <w:spacing w:after="160" w:line="259" w:lineRule="auto"/>
        <w:ind w:left="720"/>
        <w:contextualSpacing/>
        <w:jc w:val="both"/>
        <w:rPr>
          <w:rFonts w:ascii="Arial" w:eastAsia="Calibri" w:hAnsi="Arial" w:cs="Arial"/>
          <w:b/>
          <w:sz w:val="22"/>
          <w:szCs w:val="22"/>
          <w:lang w:val="es-MX" w:eastAsia="en-US"/>
        </w:rPr>
      </w:pPr>
    </w:p>
    <w:p w14:paraId="6AFB1B73" w14:textId="5ED969B6" w:rsidR="00995378" w:rsidRPr="0003522B" w:rsidRDefault="00CC5A5B" w:rsidP="00CC5A5B">
      <w:pPr>
        <w:spacing w:after="160" w:line="259" w:lineRule="auto"/>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14:paraId="55B9524B" w14:textId="77777777" w:rsidR="00AE5CD6" w:rsidRPr="0003522B" w:rsidRDefault="00AE5CD6" w:rsidP="00CC5A5B">
      <w:pPr>
        <w:spacing w:after="160" w:line="259" w:lineRule="auto"/>
        <w:jc w:val="both"/>
        <w:rPr>
          <w:rFonts w:ascii="Arial" w:eastAsia="Calibri" w:hAnsi="Arial" w:cs="Arial"/>
          <w:sz w:val="22"/>
          <w:szCs w:val="22"/>
          <w:lang w:val="es-MX" w:eastAsia="en-US"/>
        </w:rPr>
      </w:pPr>
    </w:p>
    <w:p w14:paraId="533DFFEB" w14:textId="48E2BE96" w:rsidR="00781491" w:rsidRPr="0003522B" w:rsidRDefault="00D24FC6" w:rsidP="00FD00F7">
      <w:pPr>
        <w:pStyle w:val="Prrafodelista"/>
        <w:numPr>
          <w:ilvl w:val="0"/>
          <w:numId w:val="1"/>
        </w:numPr>
        <w:spacing w:after="160" w:line="259" w:lineRule="auto"/>
        <w:contextualSpacing/>
        <w:rPr>
          <w:rFonts w:ascii="Arial" w:eastAsia="Calibri" w:hAnsi="Arial" w:cs="Arial"/>
          <w:b/>
          <w:bCs/>
          <w:sz w:val="22"/>
          <w:szCs w:val="22"/>
          <w:lang w:val="es-MX" w:eastAsia="en-US"/>
        </w:rPr>
      </w:pPr>
      <w:r w:rsidRPr="0003522B">
        <w:rPr>
          <w:rFonts w:ascii="Arial" w:hAnsi="Arial" w:cs="Arial"/>
          <w:b/>
          <w:bCs/>
          <w:sz w:val="22"/>
          <w:szCs w:val="22"/>
        </w:rPr>
        <w:lastRenderedPageBreak/>
        <w:t>DAR VISTA AL PRESENTE COMITÉ DE TRANSPARENCIA DE LA PRESUNTA TRANSFERENCIA DE DATOS PERSONALES SENSIBLES, DE LOS TRABAJADORES DE LA SECRETARÍA EJECUTIVA DEL SISTEMA ESTATAL ANTICORRUPCIÓN DEL ESTADO DE JALISCO</w:t>
      </w:r>
    </w:p>
    <w:p w14:paraId="54F532C6" w14:textId="77777777" w:rsidR="00AE5CD6" w:rsidRPr="0003522B" w:rsidRDefault="00AE5CD6" w:rsidP="00AE5CD6">
      <w:pPr>
        <w:pStyle w:val="Prrafodelista"/>
        <w:spacing w:after="160" w:line="259" w:lineRule="auto"/>
        <w:ind w:left="720"/>
        <w:contextualSpacing/>
        <w:rPr>
          <w:rFonts w:ascii="Arial" w:eastAsia="Calibri" w:hAnsi="Arial" w:cs="Arial"/>
          <w:sz w:val="22"/>
          <w:szCs w:val="22"/>
          <w:lang w:val="es-MX" w:eastAsia="en-US"/>
        </w:rPr>
      </w:pPr>
    </w:p>
    <w:p w14:paraId="38796162" w14:textId="524FDDB2" w:rsidR="00585C24" w:rsidRPr="0003522B" w:rsidRDefault="00781491" w:rsidP="002B7A5F">
      <w:pPr>
        <w:tabs>
          <w:tab w:val="left" w:pos="142"/>
          <w:tab w:val="left" w:pos="10348"/>
        </w:tabs>
        <w:ind w:right="51"/>
        <w:jc w:val="both"/>
        <w:rPr>
          <w:rFonts w:ascii="Arial" w:eastAsia="Times New Roman" w:hAnsi="Arial" w:cs="Arial"/>
          <w:sz w:val="22"/>
          <w:szCs w:val="22"/>
          <w:lang w:val="es-MX"/>
        </w:rPr>
      </w:pPr>
      <w:r w:rsidRPr="0003522B">
        <w:rPr>
          <w:rFonts w:ascii="Arial" w:hAnsi="Arial" w:cs="Arial"/>
          <w:sz w:val="22"/>
          <w:szCs w:val="22"/>
        </w:rPr>
        <w:t>El Secretario expone</w:t>
      </w:r>
      <w:r w:rsidR="0082322B" w:rsidRPr="0003522B">
        <w:rPr>
          <w:rFonts w:ascii="Arial" w:hAnsi="Arial" w:cs="Arial"/>
          <w:sz w:val="22"/>
          <w:szCs w:val="22"/>
        </w:rPr>
        <w:t>,</w:t>
      </w:r>
      <w:r w:rsidRPr="0003522B">
        <w:rPr>
          <w:rFonts w:ascii="Arial" w:hAnsi="Arial" w:cs="Arial"/>
          <w:sz w:val="22"/>
          <w:szCs w:val="22"/>
        </w:rPr>
        <w:t xml:space="preserve"> </w:t>
      </w:r>
      <w:r w:rsidR="00585C24" w:rsidRPr="0003522B">
        <w:rPr>
          <w:rFonts w:ascii="Arial" w:hAnsi="Arial" w:cs="Arial"/>
          <w:sz w:val="22"/>
          <w:szCs w:val="22"/>
        </w:rPr>
        <w:t xml:space="preserve">que el pasado 10 de febrero del año en curso, </w:t>
      </w:r>
      <w:r w:rsidR="00DC05C0" w:rsidRPr="0003522B">
        <w:rPr>
          <w:rFonts w:ascii="Arial" w:hAnsi="Arial" w:cs="Arial"/>
          <w:sz w:val="22"/>
          <w:szCs w:val="22"/>
        </w:rPr>
        <w:t xml:space="preserve">mediante la cuenta de Órgano Interno de control, se envió un correo electrónico </w:t>
      </w:r>
      <w:r w:rsidR="00DC05C0" w:rsidRPr="0003522B">
        <w:rPr>
          <w:rFonts w:ascii="Arial" w:eastAsia="Times New Roman" w:hAnsi="Arial" w:cs="Arial"/>
          <w:sz w:val="22"/>
          <w:szCs w:val="22"/>
          <w:lang w:val="es-MX"/>
        </w:rPr>
        <w:t>al personal de la Secretaria Ejecutiva del Sistema Estatal Anticorrupción, así como al personal asimilado, en el que se menciona lo siguiente:</w:t>
      </w:r>
    </w:p>
    <w:p w14:paraId="5CF8E7A1" w14:textId="623D13E3" w:rsidR="00DC05C0" w:rsidRPr="0003522B" w:rsidRDefault="00DC05C0" w:rsidP="002B7A5F">
      <w:pPr>
        <w:tabs>
          <w:tab w:val="left" w:pos="142"/>
          <w:tab w:val="left" w:pos="10348"/>
        </w:tabs>
        <w:ind w:right="51"/>
        <w:jc w:val="both"/>
        <w:rPr>
          <w:rFonts w:ascii="Arial" w:eastAsia="Times New Roman" w:hAnsi="Arial" w:cs="Arial"/>
          <w:sz w:val="22"/>
          <w:szCs w:val="22"/>
          <w:lang w:val="es-MX"/>
        </w:rPr>
      </w:pPr>
    </w:p>
    <w:p w14:paraId="13CC69F4" w14:textId="462EE265" w:rsidR="00B84B3C" w:rsidRPr="0003522B" w:rsidRDefault="00B84B3C" w:rsidP="002C4CE9">
      <w:pPr>
        <w:shd w:val="clear" w:color="auto" w:fill="FFFFFF"/>
        <w:ind w:left="426" w:right="48"/>
        <w:jc w:val="both"/>
        <w:rPr>
          <w:rFonts w:ascii="Arial" w:eastAsia="Times New Roman" w:hAnsi="Arial" w:cs="Arial"/>
          <w:color w:val="000000"/>
          <w:sz w:val="22"/>
          <w:szCs w:val="22"/>
          <w:lang w:val="es-MX" w:eastAsia="es-MX"/>
        </w:rPr>
      </w:pPr>
      <w:r w:rsidRPr="0003522B">
        <w:rPr>
          <w:rFonts w:ascii="Arial" w:eastAsia="Times New Roman" w:hAnsi="Arial" w:cs="Arial"/>
          <w:b/>
          <w:bCs/>
          <w:color w:val="201F1E"/>
          <w:sz w:val="22"/>
          <w:szCs w:val="22"/>
          <w:bdr w:val="none" w:sz="0" w:space="0" w:color="auto" w:frame="1"/>
          <w:shd w:val="clear" w:color="auto" w:fill="FFFFFF"/>
          <w:lang w:eastAsia="es-MX"/>
        </w:rPr>
        <w:t>“Estimados (a) Compañeros (a) de la SESAJ</w:t>
      </w:r>
      <w:r w:rsidRPr="0003522B">
        <w:rPr>
          <w:rFonts w:ascii="Arial" w:eastAsia="Times New Roman" w:hAnsi="Arial" w:cs="Arial"/>
          <w:color w:val="201F1E"/>
          <w:sz w:val="22"/>
          <w:szCs w:val="22"/>
          <w:bdr w:val="none" w:sz="0" w:space="0" w:color="auto" w:frame="1"/>
          <w:shd w:val="clear" w:color="auto" w:fill="FFFFFF"/>
          <w:lang w:eastAsia="es-MX"/>
        </w:rPr>
        <w:t>:</w:t>
      </w:r>
      <w:r w:rsidRPr="0003522B">
        <w:rPr>
          <w:rFonts w:ascii="Arial" w:eastAsia="Times New Roman" w:hAnsi="Arial" w:cs="Arial"/>
          <w:b/>
          <w:bCs/>
          <w:color w:val="808080"/>
          <w:sz w:val="22"/>
          <w:szCs w:val="22"/>
          <w:bdr w:val="none" w:sz="0" w:space="0" w:color="auto" w:frame="1"/>
          <w:lang w:eastAsia="es-MX"/>
        </w:rPr>
        <w:t> </w:t>
      </w:r>
    </w:p>
    <w:p w14:paraId="24097C13" w14:textId="77777777" w:rsidR="00B84B3C" w:rsidRPr="0003522B" w:rsidRDefault="00B84B3C" w:rsidP="002C4CE9">
      <w:pPr>
        <w:shd w:val="clear" w:color="auto" w:fill="FFFFFF"/>
        <w:ind w:left="426" w:right="48"/>
        <w:jc w:val="both"/>
        <w:rPr>
          <w:rFonts w:ascii="Arial" w:eastAsia="Times New Roman" w:hAnsi="Arial" w:cs="Arial"/>
          <w:color w:val="000000"/>
          <w:sz w:val="22"/>
          <w:szCs w:val="22"/>
          <w:lang w:val="es-MX" w:eastAsia="es-MX"/>
        </w:rPr>
      </w:pPr>
      <w:r w:rsidRPr="0003522B">
        <w:rPr>
          <w:rFonts w:ascii="Arial" w:eastAsia="Times New Roman" w:hAnsi="Arial" w:cs="Arial"/>
          <w:b/>
          <w:bCs/>
          <w:color w:val="808080"/>
          <w:sz w:val="22"/>
          <w:szCs w:val="22"/>
          <w:bdr w:val="none" w:sz="0" w:space="0" w:color="auto" w:frame="1"/>
          <w:lang w:eastAsia="es-MX"/>
        </w:rPr>
        <w:t> </w:t>
      </w:r>
    </w:p>
    <w:p w14:paraId="1AE9B4DA" w14:textId="77777777" w:rsidR="00B84B3C" w:rsidRPr="0003522B" w:rsidRDefault="00B84B3C" w:rsidP="002C4CE9">
      <w:pPr>
        <w:shd w:val="clear" w:color="auto" w:fill="FFFFFF"/>
        <w:ind w:left="426" w:right="48"/>
        <w:jc w:val="both"/>
        <w:rPr>
          <w:rFonts w:ascii="Arial" w:eastAsia="Times New Roman" w:hAnsi="Arial" w:cs="Arial"/>
          <w:color w:val="000000"/>
          <w:sz w:val="22"/>
          <w:szCs w:val="22"/>
          <w:lang w:val="es-MX" w:eastAsia="es-MX"/>
        </w:rPr>
      </w:pPr>
      <w:r w:rsidRPr="0003522B">
        <w:rPr>
          <w:rFonts w:ascii="Arial" w:eastAsia="Times New Roman" w:hAnsi="Arial" w:cs="Arial"/>
          <w:color w:val="201F1E"/>
          <w:sz w:val="22"/>
          <w:szCs w:val="22"/>
          <w:bdr w:val="none" w:sz="0" w:space="0" w:color="auto" w:frame="1"/>
          <w:shd w:val="clear" w:color="auto" w:fill="FFFFFF"/>
          <w:lang w:eastAsia="es-MX"/>
        </w:rPr>
        <w:t>Con el gusto de saludarles, </w:t>
      </w:r>
      <w:r w:rsidRPr="0003522B">
        <w:rPr>
          <w:rFonts w:ascii="Arial" w:eastAsia="Times New Roman" w:hAnsi="Arial" w:cs="Arial"/>
          <w:color w:val="000000"/>
          <w:sz w:val="22"/>
          <w:szCs w:val="22"/>
          <w:bdr w:val="none" w:sz="0" w:space="0" w:color="auto" w:frame="1"/>
          <w:lang w:eastAsia="es-MX"/>
        </w:rPr>
        <w:t>en acuerdo con la Dra. Haimé Figueroa Neri y la Mtra. Rosa Angélica Cázares Alvarado, </w:t>
      </w:r>
      <w:r w:rsidRPr="0003522B">
        <w:rPr>
          <w:rFonts w:ascii="Arial" w:eastAsia="Times New Roman" w:hAnsi="Arial" w:cs="Arial"/>
          <w:color w:val="201F1E"/>
          <w:sz w:val="22"/>
          <w:szCs w:val="22"/>
          <w:bdr w:val="none" w:sz="0" w:space="0" w:color="auto" w:frame="1"/>
          <w:shd w:val="clear" w:color="auto" w:fill="FFFFFF"/>
          <w:lang w:eastAsia="es-MX"/>
        </w:rPr>
        <w:t>me permito convocar a Ustedes, </w:t>
      </w:r>
      <w:r w:rsidRPr="0003522B">
        <w:rPr>
          <w:rFonts w:ascii="Arial" w:eastAsia="Times New Roman" w:hAnsi="Arial" w:cs="Arial"/>
          <w:color w:val="000000"/>
          <w:sz w:val="22"/>
          <w:szCs w:val="22"/>
          <w:bdr w:val="none" w:sz="0" w:space="0" w:color="auto" w:frame="1"/>
          <w:lang w:eastAsia="es-MX"/>
        </w:rPr>
        <w:t>a participar en el curso denominado </w:t>
      </w:r>
      <w:r w:rsidRPr="0003522B">
        <w:rPr>
          <w:rFonts w:ascii="Arial" w:eastAsia="Times New Roman" w:hAnsi="Arial" w:cs="Arial"/>
          <w:b/>
          <w:bCs/>
          <w:color w:val="000000"/>
          <w:sz w:val="22"/>
          <w:szCs w:val="22"/>
          <w:bdr w:val="none" w:sz="0" w:space="0" w:color="auto" w:frame="1"/>
          <w:lang w:eastAsia="es-MX"/>
        </w:rPr>
        <w:t>“Actualización de Control Interno e introducción al Código de Ética y Responsabilidades en la SESAJ</w:t>
      </w:r>
      <w:r w:rsidRPr="0003522B">
        <w:rPr>
          <w:rFonts w:ascii="Arial" w:eastAsia="Times New Roman" w:hAnsi="Arial" w:cs="Arial"/>
          <w:color w:val="000000"/>
          <w:sz w:val="22"/>
          <w:szCs w:val="22"/>
          <w:bdr w:val="none" w:sz="0" w:space="0" w:color="auto" w:frame="1"/>
          <w:lang w:eastAsia="es-MX"/>
        </w:rPr>
        <w:t>”  </w:t>
      </w:r>
    </w:p>
    <w:p w14:paraId="12CBE1C5" w14:textId="77777777" w:rsidR="00B84B3C" w:rsidRPr="0003522B" w:rsidRDefault="00B84B3C" w:rsidP="002C4CE9">
      <w:pPr>
        <w:shd w:val="clear" w:color="auto" w:fill="FFFFFF"/>
        <w:ind w:left="426"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eastAsia="es-MX"/>
        </w:rPr>
        <w:t> </w:t>
      </w:r>
    </w:p>
    <w:p w14:paraId="32A0FC7D" w14:textId="77777777" w:rsidR="00B84B3C" w:rsidRPr="0003522B" w:rsidRDefault="00B84B3C" w:rsidP="002C4CE9">
      <w:pPr>
        <w:shd w:val="clear" w:color="auto" w:fill="FFFFFF"/>
        <w:ind w:left="426"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eastAsia="es-MX"/>
        </w:rPr>
        <w:t>La participación es de carácter obligatorio para el personal que se relaciona en el archivo adjunto en formato Excel, esto debido a la importancia de conocer y participar en la implementación del Sistema de Control Interno Institucional en la SESAJ, aplicar el Código de Ética y reconocer las Obligaciones y Responsabilidades que tenemos como servidores públicos. </w:t>
      </w:r>
    </w:p>
    <w:p w14:paraId="65030A8B" w14:textId="77777777" w:rsidR="00B84B3C" w:rsidRPr="0003522B" w:rsidRDefault="00B84B3C" w:rsidP="002C4CE9">
      <w:pPr>
        <w:shd w:val="clear" w:color="auto" w:fill="FFFFFF"/>
        <w:ind w:left="426"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eastAsia="es-MX"/>
        </w:rPr>
        <w:t> </w:t>
      </w:r>
    </w:p>
    <w:p w14:paraId="40B86D1C" w14:textId="77777777" w:rsidR="00B84B3C" w:rsidRPr="0003522B" w:rsidRDefault="00B84B3C" w:rsidP="002C4CE9">
      <w:pPr>
        <w:shd w:val="clear" w:color="auto" w:fill="FFFFFF"/>
        <w:ind w:left="426"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eastAsia="es-MX"/>
        </w:rPr>
        <w:t>Lo anterior, en cumplimiento a las atribuciones dispuestas por el Estatuto Orgánico de la SESAJ en el artículo 34, fracciones I, II y IV. </w:t>
      </w:r>
    </w:p>
    <w:p w14:paraId="7E3E9340" w14:textId="77777777" w:rsidR="00B84B3C" w:rsidRPr="0003522B" w:rsidRDefault="00B84B3C" w:rsidP="002C4CE9">
      <w:pPr>
        <w:shd w:val="clear" w:color="auto" w:fill="FFFFFF"/>
        <w:ind w:left="426"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eastAsia="es-MX"/>
        </w:rPr>
        <w:t> </w:t>
      </w:r>
    </w:p>
    <w:p w14:paraId="41A3F46A" w14:textId="77777777" w:rsidR="00B84B3C" w:rsidRPr="0003522B" w:rsidRDefault="00B84B3C" w:rsidP="002C4CE9">
      <w:pPr>
        <w:shd w:val="clear" w:color="auto" w:fill="FFFFFF"/>
        <w:ind w:left="426"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eastAsia="es-MX"/>
        </w:rPr>
        <w:t>El curso consta de 4 módulos, de los cuales los 2 primeros se ofrecen de acuerdo con el siguiente programa: </w:t>
      </w:r>
    </w:p>
    <w:tbl>
      <w:tblPr>
        <w:tblpPr w:leftFromText="141" w:rightFromText="141" w:vertAnchor="text" w:horzAnchor="margin" w:tblpXSpec="center" w:tblpY="291"/>
        <w:tblW w:w="7523" w:type="dxa"/>
        <w:shd w:val="clear" w:color="auto" w:fill="FFFFFF"/>
        <w:tblCellMar>
          <w:top w:w="15" w:type="dxa"/>
          <w:left w:w="15" w:type="dxa"/>
          <w:bottom w:w="15" w:type="dxa"/>
          <w:right w:w="15" w:type="dxa"/>
        </w:tblCellMar>
        <w:tblLook w:val="04A0" w:firstRow="1" w:lastRow="0" w:firstColumn="1" w:lastColumn="0" w:noHBand="0" w:noVBand="1"/>
      </w:tblPr>
      <w:tblGrid>
        <w:gridCol w:w="1134"/>
        <w:gridCol w:w="1134"/>
        <w:gridCol w:w="1985"/>
        <w:gridCol w:w="1134"/>
        <w:gridCol w:w="2136"/>
      </w:tblGrid>
      <w:tr w:rsidR="0003522B" w:rsidRPr="0003522B" w14:paraId="0EB85A64" w14:textId="77777777" w:rsidTr="0003522B">
        <w:trPr>
          <w:trHeight w:val="300"/>
        </w:trPr>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C7F3CFD"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b/>
                <w:bCs/>
                <w:color w:val="000000"/>
                <w:sz w:val="22"/>
                <w:szCs w:val="22"/>
                <w:bdr w:val="none" w:sz="0" w:space="0" w:color="auto" w:frame="1"/>
                <w:lang w:val="es-MX" w:eastAsia="es-MX"/>
              </w:rPr>
              <w:t>Módulo </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8536C9B"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b/>
                <w:bCs/>
                <w:color w:val="000000"/>
                <w:sz w:val="22"/>
                <w:szCs w:val="22"/>
                <w:bdr w:val="none" w:sz="0" w:space="0" w:color="auto" w:frame="1"/>
                <w:lang w:val="es-MX" w:eastAsia="es-MX"/>
              </w:rPr>
              <w:t>Sesión </w:t>
            </w:r>
          </w:p>
        </w:tc>
        <w:tc>
          <w:tcPr>
            <w:tcW w:w="19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37A6714"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b/>
                <w:bCs/>
                <w:color w:val="000000"/>
                <w:sz w:val="22"/>
                <w:szCs w:val="22"/>
                <w:bdr w:val="none" w:sz="0" w:space="0" w:color="auto" w:frame="1"/>
                <w:lang w:val="es-MX" w:eastAsia="es-MX"/>
              </w:rPr>
              <w:t>Periodo o fecha </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9D12BE7"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b/>
                <w:bCs/>
                <w:color w:val="000000"/>
                <w:sz w:val="22"/>
                <w:szCs w:val="22"/>
                <w:bdr w:val="none" w:sz="0" w:space="0" w:color="auto" w:frame="1"/>
                <w:lang w:val="es-MX" w:eastAsia="es-MX"/>
              </w:rPr>
              <w:t>Horario </w:t>
            </w:r>
          </w:p>
        </w:tc>
        <w:tc>
          <w:tcPr>
            <w:tcW w:w="213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88E1B41"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b/>
                <w:bCs/>
                <w:color w:val="000000"/>
                <w:sz w:val="22"/>
                <w:szCs w:val="22"/>
                <w:bdr w:val="none" w:sz="0" w:space="0" w:color="auto" w:frame="1"/>
                <w:lang w:val="es-MX" w:eastAsia="es-MX"/>
              </w:rPr>
              <w:t>Observaciones </w:t>
            </w:r>
          </w:p>
        </w:tc>
      </w:tr>
      <w:tr w:rsidR="0003522B" w:rsidRPr="0003522B" w14:paraId="31503073" w14:textId="77777777" w:rsidTr="0003522B">
        <w:trPr>
          <w:trHeight w:val="964"/>
        </w:trPr>
        <w:tc>
          <w:tcPr>
            <w:tcW w:w="113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17076A2"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val="es-MX" w:eastAsia="es-MX"/>
              </w:rPr>
              <w:t>Módulo 1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284098E"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val="es-MX" w:eastAsia="es-MX"/>
              </w:rPr>
              <w:t>N/A </w:t>
            </w:r>
          </w:p>
        </w:tc>
        <w:tc>
          <w:tcPr>
            <w:tcW w:w="1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E6F6B38"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val="es-MX" w:eastAsia="es-MX"/>
              </w:rPr>
              <w:t>Del 16 al 23 de febrero de 2022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3712CFF"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val="es-MX" w:eastAsia="es-MX"/>
              </w:rPr>
              <w:t>Abierto </w:t>
            </w:r>
          </w:p>
        </w:tc>
        <w:tc>
          <w:tcPr>
            <w:tcW w:w="21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D7EA9B"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val="es-MX" w:eastAsia="es-MX"/>
              </w:rPr>
              <w:t>Autogestión </w:t>
            </w:r>
          </w:p>
        </w:tc>
      </w:tr>
      <w:tr w:rsidR="0003522B" w:rsidRPr="0003522B" w14:paraId="3340FF95" w14:textId="77777777" w:rsidTr="0003522B">
        <w:trPr>
          <w:trHeight w:val="735"/>
        </w:trPr>
        <w:tc>
          <w:tcPr>
            <w:tcW w:w="1134" w:type="dxa"/>
            <w:vMerge w:val="restart"/>
            <w:tcBorders>
              <w:top w:val="nil"/>
              <w:left w:val="single" w:sz="8" w:space="0" w:color="auto"/>
              <w:bottom w:val="single" w:sz="8" w:space="0" w:color="000000"/>
              <w:right w:val="single" w:sz="8" w:space="0" w:color="auto"/>
            </w:tcBorders>
            <w:shd w:val="clear" w:color="auto" w:fill="FFFFFF"/>
            <w:tcMar>
              <w:top w:w="0" w:type="dxa"/>
              <w:left w:w="70" w:type="dxa"/>
              <w:bottom w:w="0" w:type="dxa"/>
              <w:right w:w="70" w:type="dxa"/>
            </w:tcMar>
            <w:vAlign w:val="center"/>
            <w:hideMark/>
          </w:tcPr>
          <w:p w14:paraId="6C5F743B"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val="es-MX" w:eastAsia="es-MX"/>
              </w:rPr>
              <w:t>Módulo 2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4FAEE13"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val="es-MX" w:eastAsia="es-MX"/>
              </w:rPr>
              <w:t>Sesión 1 </w:t>
            </w:r>
          </w:p>
        </w:tc>
        <w:tc>
          <w:tcPr>
            <w:tcW w:w="1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98C2572"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val="es-MX" w:eastAsia="es-MX"/>
              </w:rPr>
              <w:t>24 de febrero de 2022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855863"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val="es-MX" w:eastAsia="es-MX"/>
              </w:rPr>
              <w:t>9:00 a 10:30 hrs. </w:t>
            </w:r>
          </w:p>
        </w:tc>
        <w:tc>
          <w:tcPr>
            <w:tcW w:w="21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69C9CDE"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val="es-MX" w:eastAsia="es-MX"/>
              </w:rPr>
              <w:t>Impartido en vivo por Microsoft Teams a través de la siguiente liga:</w:t>
            </w:r>
            <w:r w:rsidRPr="0003522B">
              <w:rPr>
                <w:rFonts w:ascii="Arial" w:eastAsia="Times New Roman" w:hAnsi="Arial" w:cs="Arial"/>
                <w:color w:val="000000"/>
                <w:sz w:val="22"/>
                <w:szCs w:val="22"/>
                <w:lang w:val="es-MX" w:eastAsia="es-MX"/>
              </w:rPr>
              <w:t> </w:t>
            </w:r>
            <w:r w:rsidRPr="0003522B">
              <w:rPr>
                <w:rFonts w:ascii="Arial" w:eastAsia="Times New Roman" w:hAnsi="Arial" w:cs="Arial"/>
                <w:color w:val="000000"/>
                <w:sz w:val="22"/>
                <w:szCs w:val="22"/>
                <w:bdr w:val="none" w:sz="0" w:space="0" w:color="auto" w:frame="1"/>
                <w:lang w:val="es-MX" w:eastAsia="es-MX"/>
              </w:rPr>
              <w:t> </w:t>
            </w:r>
          </w:p>
          <w:p w14:paraId="313AAE64" w14:textId="77777777" w:rsidR="0003522B" w:rsidRPr="0003522B" w:rsidRDefault="00EB427B" w:rsidP="0003522B">
            <w:pPr>
              <w:ind w:right="48"/>
              <w:jc w:val="both"/>
              <w:rPr>
                <w:rFonts w:ascii="Arial" w:eastAsia="Times New Roman" w:hAnsi="Arial" w:cs="Arial"/>
                <w:color w:val="000000"/>
                <w:sz w:val="22"/>
                <w:szCs w:val="22"/>
                <w:lang w:val="es-MX" w:eastAsia="es-MX"/>
              </w:rPr>
            </w:pPr>
            <w:hyperlink r:id="rId9" w:tgtFrame="_blank" w:tooltip="https://teams.microsoft.com/l/meetup-join/19%3ameeting_zdizowizmzktnmi3os00ody4lwixotitngjkzdeyymmwmje3%40thread.v2/0?context=%7b%22tid%22%3a%22eb45f0fe-1d5e-4158-b768-7f16522faec7%22%2c%22oid%22%3a%22bbd5a5f5-e787-4fb7-a505-6dd93b7e6879%22%7d" w:history="1">
              <w:r w:rsidR="0003522B" w:rsidRPr="0003522B">
                <w:rPr>
                  <w:rFonts w:ascii="Arial" w:eastAsia="Times New Roman" w:hAnsi="Arial" w:cs="Arial"/>
                  <w:color w:val="6264A7"/>
                  <w:sz w:val="22"/>
                  <w:szCs w:val="22"/>
                  <w:u w:val="single"/>
                  <w:bdr w:val="none" w:sz="0" w:space="0" w:color="auto" w:frame="1"/>
                  <w:shd w:val="clear" w:color="auto" w:fill="FFFFFF"/>
                  <w:lang w:eastAsia="es-MX"/>
                </w:rPr>
                <w:t>Haga clic aquí para unirse a la reunión</w:t>
              </w:r>
            </w:hyperlink>
            <w:r w:rsidR="0003522B" w:rsidRPr="0003522B">
              <w:rPr>
                <w:rFonts w:ascii="Arial" w:eastAsia="Times New Roman" w:hAnsi="Arial" w:cs="Arial"/>
                <w:color w:val="000000"/>
                <w:sz w:val="22"/>
                <w:szCs w:val="22"/>
                <w:bdr w:val="none" w:sz="0" w:space="0" w:color="auto" w:frame="1"/>
                <w:lang w:val="es-MX" w:eastAsia="es-MX"/>
              </w:rPr>
              <w:t> </w:t>
            </w:r>
          </w:p>
        </w:tc>
      </w:tr>
      <w:tr w:rsidR="0003522B" w:rsidRPr="0003522B" w14:paraId="5743B698" w14:textId="77777777" w:rsidTr="0003522B">
        <w:trPr>
          <w:trHeight w:val="704"/>
        </w:trPr>
        <w:tc>
          <w:tcPr>
            <w:tcW w:w="1134" w:type="dxa"/>
            <w:vMerge/>
            <w:tcBorders>
              <w:top w:val="nil"/>
              <w:left w:val="single" w:sz="8" w:space="0" w:color="auto"/>
              <w:bottom w:val="single" w:sz="8" w:space="0" w:color="000000"/>
              <w:right w:val="single" w:sz="8" w:space="0" w:color="auto"/>
            </w:tcBorders>
            <w:shd w:val="clear" w:color="auto" w:fill="FFFFFF"/>
            <w:vAlign w:val="center"/>
            <w:hideMark/>
          </w:tcPr>
          <w:p w14:paraId="5F99B505" w14:textId="77777777" w:rsidR="0003522B" w:rsidRPr="0003522B" w:rsidRDefault="0003522B" w:rsidP="0003522B">
            <w:pPr>
              <w:ind w:left="426" w:right="48"/>
              <w:jc w:val="both"/>
              <w:rPr>
                <w:rFonts w:ascii="Arial" w:eastAsia="Times New Roman" w:hAnsi="Arial" w:cs="Arial"/>
                <w:color w:val="000000"/>
                <w:sz w:val="22"/>
                <w:szCs w:val="22"/>
                <w:lang w:val="es-MX" w:eastAsia="es-MX"/>
              </w:rPr>
            </w:pP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6C25C02"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val="es-MX" w:eastAsia="es-MX"/>
              </w:rPr>
              <w:t>Sesión 2 </w:t>
            </w:r>
          </w:p>
        </w:tc>
        <w:tc>
          <w:tcPr>
            <w:tcW w:w="1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9506E61"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val="es-MX" w:eastAsia="es-MX"/>
              </w:rPr>
              <w:t>1 de marzo de 2022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A734CF"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val="es-MX" w:eastAsia="es-MX"/>
              </w:rPr>
              <w:t>9:00 a 10:30 hrs. </w:t>
            </w:r>
          </w:p>
        </w:tc>
        <w:tc>
          <w:tcPr>
            <w:tcW w:w="21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2A1E488" w14:textId="77777777" w:rsidR="0003522B" w:rsidRPr="0003522B" w:rsidRDefault="0003522B" w:rsidP="0003522B">
            <w:pPr>
              <w:ind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val="es-MX" w:eastAsia="es-MX"/>
              </w:rPr>
              <w:t>Impartido en vivo por Microsoft Teams a través de la siguiente liga: </w:t>
            </w:r>
          </w:p>
          <w:p w14:paraId="57C90EA5" w14:textId="77777777" w:rsidR="0003522B" w:rsidRPr="0003522B" w:rsidRDefault="00EB427B" w:rsidP="0003522B">
            <w:pPr>
              <w:shd w:val="clear" w:color="auto" w:fill="FFFFFF"/>
              <w:ind w:right="48"/>
              <w:jc w:val="both"/>
              <w:rPr>
                <w:rFonts w:ascii="Arial" w:eastAsia="Times New Roman" w:hAnsi="Arial" w:cs="Arial"/>
                <w:color w:val="000000"/>
                <w:sz w:val="22"/>
                <w:szCs w:val="22"/>
                <w:lang w:val="es-MX" w:eastAsia="es-MX"/>
              </w:rPr>
            </w:pPr>
            <w:hyperlink r:id="rId10" w:tgtFrame="_blank" w:history="1">
              <w:r w:rsidR="0003522B" w:rsidRPr="0003522B">
                <w:rPr>
                  <w:rFonts w:ascii="Arial" w:eastAsia="Times New Roman" w:hAnsi="Arial" w:cs="Arial"/>
                  <w:color w:val="6264A7"/>
                  <w:sz w:val="22"/>
                  <w:szCs w:val="22"/>
                  <w:u w:val="single"/>
                  <w:bdr w:val="none" w:sz="0" w:space="0" w:color="auto" w:frame="1"/>
                  <w:lang w:eastAsia="es-MX"/>
                </w:rPr>
                <w:t>Haga clic aquí para unirse a la reunión</w:t>
              </w:r>
            </w:hyperlink>
            <w:r w:rsidR="0003522B" w:rsidRPr="0003522B">
              <w:rPr>
                <w:rFonts w:ascii="Arial" w:eastAsia="Times New Roman" w:hAnsi="Arial" w:cs="Arial"/>
                <w:color w:val="252424"/>
                <w:sz w:val="22"/>
                <w:szCs w:val="22"/>
                <w:bdr w:val="none" w:sz="0" w:space="0" w:color="auto" w:frame="1"/>
                <w:lang w:val="es-MX" w:eastAsia="es-MX"/>
              </w:rPr>
              <w:t> </w:t>
            </w:r>
          </w:p>
        </w:tc>
      </w:tr>
    </w:tbl>
    <w:p w14:paraId="5C30C3CE" w14:textId="2C80924D" w:rsidR="00B84B3C" w:rsidRPr="0003522B" w:rsidRDefault="00B84B3C" w:rsidP="002C4CE9">
      <w:pPr>
        <w:tabs>
          <w:tab w:val="left" w:pos="142"/>
          <w:tab w:val="left" w:pos="10348"/>
        </w:tabs>
        <w:ind w:left="426" w:right="48"/>
        <w:jc w:val="both"/>
        <w:rPr>
          <w:rFonts w:ascii="Arial" w:eastAsia="Times New Roman" w:hAnsi="Arial" w:cs="Arial"/>
          <w:sz w:val="22"/>
          <w:szCs w:val="22"/>
          <w:lang w:val="es-MX"/>
        </w:rPr>
      </w:pPr>
    </w:p>
    <w:p w14:paraId="5B79559C" w14:textId="58D62001" w:rsidR="00B84B3C" w:rsidRPr="0003522B" w:rsidRDefault="00B84B3C" w:rsidP="002C4CE9">
      <w:pPr>
        <w:tabs>
          <w:tab w:val="left" w:pos="142"/>
          <w:tab w:val="left" w:pos="10348"/>
        </w:tabs>
        <w:ind w:left="426" w:right="48"/>
        <w:jc w:val="both"/>
        <w:rPr>
          <w:rFonts w:ascii="Arial" w:eastAsia="Times New Roman" w:hAnsi="Arial" w:cs="Arial"/>
          <w:sz w:val="22"/>
          <w:szCs w:val="22"/>
          <w:lang w:val="es-MX"/>
        </w:rPr>
      </w:pPr>
    </w:p>
    <w:p w14:paraId="2996BA81" w14:textId="167DAF2C" w:rsidR="00B84B3C" w:rsidRPr="0003522B" w:rsidRDefault="00B84B3C" w:rsidP="002C4CE9">
      <w:pPr>
        <w:tabs>
          <w:tab w:val="left" w:pos="142"/>
          <w:tab w:val="left" w:pos="10348"/>
        </w:tabs>
        <w:ind w:left="426" w:right="48"/>
        <w:jc w:val="both"/>
        <w:rPr>
          <w:rFonts w:ascii="Arial" w:eastAsia="Times New Roman" w:hAnsi="Arial" w:cs="Arial"/>
          <w:sz w:val="22"/>
          <w:szCs w:val="22"/>
          <w:lang w:val="es-MX"/>
        </w:rPr>
      </w:pPr>
    </w:p>
    <w:p w14:paraId="6EB5E952" w14:textId="53C4F3C9" w:rsidR="00B84B3C" w:rsidRPr="0003522B" w:rsidRDefault="00B84B3C" w:rsidP="002C4CE9">
      <w:pPr>
        <w:tabs>
          <w:tab w:val="left" w:pos="142"/>
          <w:tab w:val="left" w:pos="10348"/>
        </w:tabs>
        <w:ind w:left="426" w:right="48"/>
        <w:jc w:val="both"/>
        <w:rPr>
          <w:rFonts w:ascii="Arial" w:eastAsia="Times New Roman" w:hAnsi="Arial" w:cs="Arial"/>
          <w:sz w:val="22"/>
          <w:szCs w:val="22"/>
          <w:lang w:val="es-MX"/>
        </w:rPr>
      </w:pPr>
    </w:p>
    <w:p w14:paraId="45C94FBE" w14:textId="5705112D" w:rsidR="00B84B3C" w:rsidRPr="0003522B" w:rsidRDefault="00B84B3C" w:rsidP="002C4CE9">
      <w:pPr>
        <w:tabs>
          <w:tab w:val="left" w:pos="142"/>
          <w:tab w:val="left" w:pos="10348"/>
        </w:tabs>
        <w:ind w:left="426" w:right="48"/>
        <w:jc w:val="both"/>
        <w:rPr>
          <w:rFonts w:ascii="Arial" w:eastAsia="Times New Roman" w:hAnsi="Arial" w:cs="Arial"/>
          <w:sz w:val="22"/>
          <w:szCs w:val="22"/>
          <w:lang w:val="es-MX"/>
        </w:rPr>
      </w:pPr>
    </w:p>
    <w:p w14:paraId="7870CD6D" w14:textId="1A85C5E3" w:rsidR="00B84B3C" w:rsidRPr="0003522B" w:rsidRDefault="00B84B3C" w:rsidP="002C4CE9">
      <w:pPr>
        <w:tabs>
          <w:tab w:val="left" w:pos="142"/>
          <w:tab w:val="left" w:pos="10348"/>
        </w:tabs>
        <w:ind w:left="426" w:right="48"/>
        <w:jc w:val="both"/>
        <w:rPr>
          <w:rFonts w:ascii="Arial" w:eastAsia="Times New Roman" w:hAnsi="Arial" w:cs="Arial"/>
          <w:sz w:val="22"/>
          <w:szCs w:val="22"/>
          <w:lang w:val="es-MX"/>
        </w:rPr>
      </w:pPr>
    </w:p>
    <w:p w14:paraId="19054F89" w14:textId="7BC90BD7" w:rsidR="00B84B3C" w:rsidRPr="0003522B" w:rsidRDefault="00B84B3C" w:rsidP="002C4CE9">
      <w:pPr>
        <w:tabs>
          <w:tab w:val="left" w:pos="142"/>
          <w:tab w:val="left" w:pos="10348"/>
        </w:tabs>
        <w:ind w:left="426" w:right="48"/>
        <w:jc w:val="both"/>
        <w:rPr>
          <w:rFonts w:ascii="Arial" w:eastAsia="Times New Roman" w:hAnsi="Arial" w:cs="Arial"/>
          <w:sz w:val="22"/>
          <w:szCs w:val="22"/>
          <w:lang w:val="es-MX"/>
        </w:rPr>
      </w:pPr>
    </w:p>
    <w:p w14:paraId="6AD82579" w14:textId="0122823B" w:rsidR="00B84B3C" w:rsidRPr="0003522B" w:rsidRDefault="00B84B3C" w:rsidP="002C4CE9">
      <w:pPr>
        <w:tabs>
          <w:tab w:val="left" w:pos="142"/>
          <w:tab w:val="left" w:pos="10348"/>
        </w:tabs>
        <w:ind w:left="426" w:right="48"/>
        <w:jc w:val="both"/>
        <w:rPr>
          <w:rFonts w:ascii="Arial" w:eastAsia="Times New Roman" w:hAnsi="Arial" w:cs="Arial"/>
          <w:sz w:val="22"/>
          <w:szCs w:val="22"/>
          <w:lang w:val="es-MX"/>
        </w:rPr>
      </w:pPr>
    </w:p>
    <w:p w14:paraId="23EABADF" w14:textId="7F0FC1A5" w:rsidR="00B84B3C" w:rsidRPr="0003522B" w:rsidRDefault="00B84B3C" w:rsidP="002C4CE9">
      <w:pPr>
        <w:tabs>
          <w:tab w:val="left" w:pos="142"/>
          <w:tab w:val="left" w:pos="10348"/>
        </w:tabs>
        <w:ind w:left="426" w:right="48"/>
        <w:jc w:val="both"/>
        <w:rPr>
          <w:rFonts w:ascii="Arial" w:eastAsia="Times New Roman" w:hAnsi="Arial" w:cs="Arial"/>
          <w:sz w:val="22"/>
          <w:szCs w:val="22"/>
          <w:lang w:val="es-MX"/>
        </w:rPr>
      </w:pPr>
    </w:p>
    <w:p w14:paraId="1A84CAF8" w14:textId="77777777" w:rsidR="00B84B3C" w:rsidRPr="0003522B" w:rsidRDefault="00B84B3C" w:rsidP="002C4CE9">
      <w:pPr>
        <w:tabs>
          <w:tab w:val="left" w:pos="142"/>
          <w:tab w:val="left" w:pos="10348"/>
        </w:tabs>
        <w:ind w:left="426" w:right="48"/>
        <w:jc w:val="both"/>
        <w:rPr>
          <w:rFonts w:ascii="Arial" w:eastAsia="Times New Roman" w:hAnsi="Arial" w:cs="Arial"/>
          <w:sz w:val="22"/>
          <w:szCs w:val="22"/>
          <w:lang w:val="es-MX"/>
        </w:rPr>
      </w:pPr>
    </w:p>
    <w:p w14:paraId="6ED0C56F" w14:textId="5DD6C15F" w:rsidR="00B84B3C" w:rsidRPr="0003522B" w:rsidRDefault="00B84B3C" w:rsidP="002C4CE9">
      <w:pPr>
        <w:tabs>
          <w:tab w:val="left" w:pos="142"/>
          <w:tab w:val="left" w:pos="10348"/>
        </w:tabs>
        <w:ind w:left="426" w:right="48"/>
        <w:jc w:val="both"/>
        <w:rPr>
          <w:rFonts w:ascii="Arial" w:eastAsia="Times New Roman" w:hAnsi="Arial" w:cs="Arial"/>
          <w:sz w:val="22"/>
          <w:szCs w:val="22"/>
          <w:lang w:val="es-MX"/>
        </w:rPr>
      </w:pPr>
    </w:p>
    <w:p w14:paraId="75327E8C" w14:textId="77777777" w:rsidR="00B84B3C" w:rsidRPr="0003522B" w:rsidRDefault="00B84B3C" w:rsidP="002C4CE9">
      <w:pPr>
        <w:shd w:val="clear" w:color="auto" w:fill="FFFFFF"/>
        <w:ind w:left="426" w:right="48"/>
        <w:jc w:val="both"/>
        <w:rPr>
          <w:rFonts w:ascii="Arial" w:eastAsia="Times New Roman" w:hAnsi="Arial" w:cs="Arial"/>
          <w:color w:val="000000"/>
          <w:sz w:val="22"/>
          <w:szCs w:val="22"/>
          <w:bdr w:val="none" w:sz="0" w:space="0" w:color="auto" w:frame="1"/>
          <w:lang w:eastAsia="es-MX"/>
        </w:rPr>
      </w:pPr>
    </w:p>
    <w:p w14:paraId="137E3876" w14:textId="77777777" w:rsidR="002C4CE9" w:rsidRPr="0003522B" w:rsidRDefault="002C4CE9" w:rsidP="002C4CE9">
      <w:pPr>
        <w:shd w:val="clear" w:color="auto" w:fill="FFFFFF"/>
        <w:ind w:left="426" w:right="48"/>
        <w:jc w:val="both"/>
        <w:rPr>
          <w:rFonts w:ascii="Arial" w:eastAsia="Times New Roman" w:hAnsi="Arial" w:cs="Arial"/>
          <w:color w:val="000000"/>
          <w:sz w:val="22"/>
          <w:szCs w:val="22"/>
          <w:bdr w:val="none" w:sz="0" w:space="0" w:color="auto" w:frame="1"/>
          <w:lang w:eastAsia="es-MX"/>
        </w:rPr>
      </w:pPr>
    </w:p>
    <w:p w14:paraId="3C050072" w14:textId="77777777" w:rsidR="002C4CE9" w:rsidRPr="0003522B" w:rsidRDefault="002C4CE9" w:rsidP="002C4CE9">
      <w:pPr>
        <w:shd w:val="clear" w:color="auto" w:fill="FFFFFF"/>
        <w:ind w:left="426" w:right="48"/>
        <w:jc w:val="both"/>
        <w:rPr>
          <w:rFonts w:ascii="Arial" w:eastAsia="Times New Roman" w:hAnsi="Arial" w:cs="Arial"/>
          <w:color w:val="000000"/>
          <w:sz w:val="22"/>
          <w:szCs w:val="22"/>
          <w:bdr w:val="none" w:sz="0" w:space="0" w:color="auto" w:frame="1"/>
          <w:lang w:eastAsia="es-MX"/>
        </w:rPr>
      </w:pPr>
    </w:p>
    <w:p w14:paraId="35357B1E" w14:textId="77777777" w:rsidR="002C4CE9" w:rsidRPr="0003522B" w:rsidRDefault="002C4CE9" w:rsidP="002C4CE9">
      <w:pPr>
        <w:shd w:val="clear" w:color="auto" w:fill="FFFFFF"/>
        <w:ind w:left="426" w:right="48"/>
        <w:jc w:val="both"/>
        <w:rPr>
          <w:rFonts w:ascii="Arial" w:eastAsia="Times New Roman" w:hAnsi="Arial" w:cs="Arial"/>
          <w:color w:val="000000"/>
          <w:sz w:val="22"/>
          <w:szCs w:val="22"/>
          <w:bdr w:val="none" w:sz="0" w:space="0" w:color="auto" w:frame="1"/>
          <w:lang w:eastAsia="es-MX"/>
        </w:rPr>
      </w:pPr>
    </w:p>
    <w:p w14:paraId="091988F1" w14:textId="77777777" w:rsidR="002C4CE9" w:rsidRPr="0003522B" w:rsidRDefault="002C4CE9" w:rsidP="002C4CE9">
      <w:pPr>
        <w:shd w:val="clear" w:color="auto" w:fill="FFFFFF"/>
        <w:ind w:left="426" w:right="48"/>
        <w:jc w:val="both"/>
        <w:rPr>
          <w:rFonts w:ascii="Arial" w:eastAsia="Times New Roman" w:hAnsi="Arial" w:cs="Arial"/>
          <w:color w:val="000000"/>
          <w:sz w:val="22"/>
          <w:szCs w:val="22"/>
          <w:bdr w:val="none" w:sz="0" w:space="0" w:color="auto" w:frame="1"/>
          <w:lang w:eastAsia="es-MX"/>
        </w:rPr>
      </w:pPr>
    </w:p>
    <w:p w14:paraId="32BF0225" w14:textId="77777777" w:rsidR="002C4CE9" w:rsidRPr="0003522B" w:rsidRDefault="002C4CE9" w:rsidP="002C4CE9">
      <w:pPr>
        <w:shd w:val="clear" w:color="auto" w:fill="FFFFFF"/>
        <w:ind w:left="426" w:right="48"/>
        <w:jc w:val="both"/>
        <w:rPr>
          <w:rFonts w:ascii="Arial" w:eastAsia="Times New Roman" w:hAnsi="Arial" w:cs="Arial"/>
          <w:color w:val="000000"/>
          <w:sz w:val="22"/>
          <w:szCs w:val="22"/>
          <w:bdr w:val="none" w:sz="0" w:space="0" w:color="auto" w:frame="1"/>
          <w:lang w:eastAsia="es-MX"/>
        </w:rPr>
      </w:pPr>
    </w:p>
    <w:p w14:paraId="051D2B82" w14:textId="77777777" w:rsidR="002C4CE9" w:rsidRPr="0003522B" w:rsidRDefault="002C4CE9" w:rsidP="002C4CE9">
      <w:pPr>
        <w:shd w:val="clear" w:color="auto" w:fill="FFFFFF"/>
        <w:ind w:left="426" w:right="48"/>
        <w:jc w:val="both"/>
        <w:rPr>
          <w:rFonts w:ascii="Arial" w:eastAsia="Times New Roman" w:hAnsi="Arial" w:cs="Arial"/>
          <w:color w:val="000000"/>
          <w:sz w:val="22"/>
          <w:szCs w:val="22"/>
          <w:bdr w:val="none" w:sz="0" w:space="0" w:color="auto" w:frame="1"/>
          <w:lang w:eastAsia="es-MX"/>
        </w:rPr>
      </w:pPr>
    </w:p>
    <w:p w14:paraId="5B896422" w14:textId="77777777" w:rsidR="002C4CE9" w:rsidRPr="0003522B" w:rsidRDefault="002C4CE9" w:rsidP="002C4CE9">
      <w:pPr>
        <w:shd w:val="clear" w:color="auto" w:fill="FFFFFF"/>
        <w:ind w:left="426" w:right="48"/>
        <w:jc w:val="both"/>
        <w:rPr>
          <w:rFonts w:ascii="Arial" w:eastAsia="Times New Roman" w:hAnsi="Arial" w:cs="Arial"/>
          <w:color w:val="000000"/>
          <w:sz w:val="22"/>
          <w:szCs w:val="22"/>
          <w:bdr w:val="none" w:sz="0" w:space="0" w:color="auto" w:frame="1"/>
          <w:lang w:eastAsia="es-MX"/>
        </w:rPr>
      </w:pPr>
    </w:p>
    <w:p w14:paraId="7583C3D8" w14:textId="77777777" w:rsidR="002C4CE9" w:rsidRPr="0003522B" w:rsidRDefault="002C4CE9" w:rsidP="002C4CE9">
      <w:pPr>
        <w:shd w:val="clear" w:color="auto" w:fill="FFFFFF"/>
        <w:ind w:left="426" w:right="48"/>
        <w:jc w:val="both"/>
        <w:rPr>
          <w:rFonts w:ascii="Arial" w:eastAsia="Times New Roman" w:hAnsi="Arial" w:cs="Arial"/>
          <w:color w:val="000000"/>
          <w:sz w:val="22"/>
          <w:szCs w:val="22"/>
          <w:bdr w:val="none" w:sz="0" w:space="0" w:color="auto" w:frame="1"/>
          <w:lang w:eastAsia="es-MX"/>
        </w:rPr>
      </w:pPr>
    </w:p>
    <w:p w14:paraId="0F6CC8BC" w14:textId="3EA90724" w:rsidR="00B84B3C" w:rsidRPr="0003522B" w:rsidRDefault="00B84B3C" w:rsidP="002C4CE9">
      <w:pPr>
        <w:shd w:val="clear" w:color="auto" w:fill="FFFFFF"/>
        <w:ind w:left="426"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eastAsia="es-MX"/>
        </w:rPr>
        <w:t>Para acceder a la Plataforma Moodle ingrese a: </w:t>
      </w:r>
      <w:hyperlink r:id="rId11" w:tgtFrame="_blank" w:history="1">
        <w:r w:rsidRPr="0003522B">
          <w:rPr>
            <w:rFonts w:ascii="Arial" w:eastAsia="Times New Roman" w:hAnsi="Arial" w:cs="Arial"/>
            <w:color w:val="0000FF"/>
            <w:sz w:val="22"/>
            <w:szCs w:val="22"/>
            <w:u w:val="single"/>
            <w:bdr w:val="none" w:sz="0" w:space="0" w:color="auto" w:frame="1"/>
            <w:lang w:eastAsia="es-MX"/>
          </w:rPr>
          <w:t>https://moodle.seajal.org/</w:t>
        </w:r>
      </w:hyperlink>
      <w:r w:rsidRPr="0003522B">
        <w:rPr>
          <w:rFonts w:ascii="Arial" w:eastAsia="Times New Roman" w:hAnsi="Arial" w:cs="Arial"/>
          <w:color w:val="000000"/>
          <w:sz w:val="22"/>
          <w:szCs w:val="22"/>
          <w:bdr w:val="none" w:sz="0" w:space="0" w:color="auto" w:frame="1"/>
          <w:lang w:eastAsia="es-MX"/>
        </w:rPr>
        <w:t>, para lo cual ponemos a su disposición usuarios y contraseñas, las cuales se encuentran también en la relación adjunta en formato Excel; para ello, les sugerimos entrar previo a la fecha de inicio del curso para confirmar su acceso. </w:t>
      </w:r>
    </w:p>
    <w:p w14:paraId="5B5D94A9" w14:textId="77777777" w:rsidR="00B84B3C" w:rsidRPr="0003522B" w:rsidRDefault="00B84B3C" w:rsidP="002C4CE9">
      <w:pPr>
        <w:shd w:val="clear" w:color="auto" w:fill="FFFFFF"/>
        <w:ind w:left="426"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eastAsia="es-MX"/>
        </w:rPr>
        <w:t> </w:t>
      </w:r>
    </w:p>
    <w:p w14:paraId="301CF25C" w14:textId="77777777" w:rsidR="00B84B3C" w:rsidRPr="0003522B" w:rsidRDefault="00B84B3C" w:rsidP="002C4CE9">
      <w:pPr>
        <w:shd w:val="clear" w:color="auto" w:fill="FFFFFF"/>
        <w:ind w:left="426"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eastAsia="es-MX"/>
        </w:rPr>
        <w:t>Para cualquier situación relacionada con su acceso a la plataforma Moodle o asistencia remota durante el curso favor de ponerse en contacto con la Mtra. Rosa Angélica Cazares Alvarado o con el Mtro. Julio Alberto Avalos Valle a través de los correos institucionales </w:t>
      </w:r>
      <w:hyperlink r:id="rId12" w:tgtFrame="_blank" w:history="1">
        <w:r w:rsidRPr="0003522B">
          <w:rPr>
            <w:rFonts w:ascii="Arial" w:eastAsia="Times New Roman" w:hAnsi="Arial" w:cs="Arial"/>
            <w:color w:val="0000FF"/>
            <w:sz w:val="22"/>
            <w:szCs w:val="22"/>
            <w:u w:val="single"/>
            <w:bdr w:val="none" w:sz="0" w:space="0" w:color="auto" w:frame="1"/>
            <w:lang w:eastAsia="es-MX"/>
          </w:rPr>
          <w:t>angelica.cazares@sesaj.org</w:t>
        </w:r>
      </w:hyperlink>
      <w:r w:rsidRPr="0003522B">
        <w:rPr>
          <w:rFonts w:ascii="Arial" w:eastAsia="Times New Roman" w:hAnsi="Arial" w:cs="Arial"/>
          <w:color w:val="000000"/>
          <w:sz w:val="22"/>
          <w:szCs w:val="22"/>
          <w:bdr w:val="none" w:sz="0" w:space="0" w:color="auto" w:frame="1"/>
          <w:lang w:eastAsia="es-MX"/>
        </w:rPr>
        <w:t> </w:t>
      </w:r>
    </w:p>
    <w:p w14:paraId="618A7A87" w14:textId="77777777" w:rsidR="00B84B3C" w:rsidRPr="0003522B" w:rsidRDefault="00B84B3C" w:rsidP="002C4CE9">
      <w:pPr>
        <w:shd w:val="clear" w:color="auto" w:fill="FFFFFF"/>
        <w:ind w:left="426"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eastAsia="es-MX"/>
        </w:rPr>
        <w:t> o </w:t>
      </w:r>
      <w:hyperlink r:id="rId13" w:tgtFrame="_blank" w:history="1">
        <w:r w:rsidRPr="0003522B">
          <w:rPr>
            <w:rFonts w:ascii="Arial" w:eastAsia="Times New Roman" w:hAnsi="Arial" w:cs="Arial"/>
            <w:color w:val="0000FF"/>
            <w:sz w:val="22"/>
            <w:szCs w:val="22"/>
            <w:u w:val="single"/>
            <w:bdr w:val="none" w:sz="0" w:space="0" w:color="auto" w:frame="1"/>
            <w:lang w:eastAsia="es-MX"/>
          </w:rPr>
          <w:t>julio.avalos@sesaj.org</w:t>
        </w:r>
      </w:hyperlink>
      <w:r w:rsidRPr="0003522B">
        <w:rPr>
          <w:rFonts w:ascii="Arial" w:eastAsia="Times New Roman" w:hAnsi="Arial" w:cs="Arial"/>
          <w:color w:val="000000"/>
          <w:sz w:val="22"/>
          <w:szCs w:val="22"/>
          <w:bdr w:val="none" w:sz="0" w:space="0" w:color="auto" w:frame="1"/>
          <w:lang w:eastAsia="es-MX"/>
        </w:rPr>
        <w:t>, en horario laboral. </w:t>
      </w:r>
    </w:p>
    <w:p w14:paraId="188B7559" w14:textId="77777777" w:rsidR="00B84B3C" w:rsidRPr="0003522B" w:rsidRDefault="00B84B3C" w:rsidP="002C4CE9">
      <w:pPr>
        <w:shd w:val="clear" w:color="auto" w:fill="FFFFFF"/>
        <w:ind w:left="426"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eastAsia="es-MX"/>
        </w:rPr>
        <w:t> </w:t>
      </w:r>
    </w:p>
    <w:p w14:paraId="392184D0" w14:textId="0417A3E2" w:rsidR="00B84B3C" w:rsidRPr="0003522B" w:rsidRDefault="00B84B3C" w:rsidP="002C4CE9">
      <w:pPr>
        <w:shd w:val="clear" w:color="auto" w:fill="FFFFFF"/>
        <w:ind w:left="426" w:right="48"/>
        <w:jc w:val="both"/>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bdr w:val="none" w:sz="0" w:space="0" w:color="auto" w:frame="1"/>
          <w:lang w:eastAsia="es-MX"/>
        </w:rPr>
        <w:t>Así mismo, les recomendamos visitar el apartado de “</w:t>
      </w:r>
      <w:r w:rsidRPr="0003522B">
        <w:rPr>
          <w:rFonts w:ascii="Arial" w:eastAsia="Times New Roman" w:hAnsi="Arial" w:cs="Arial"/>
          <w:b/>
          <w:bCs/>
          <w:color w:val="000000"/>
          <w:sz w:val="22"/>
          <w:szCs w:val="22"/>
          <w:u w:val="single"/>
          <w:bdr w:val="none" w:sz="0" w:space="0" w:color="auto" w:frame="1"/>
          <w:lang w:eastAsia="es-MX"/>
        </w:rPr>
        <w:t>Avisos</w:t>
      </w:r>
      <w:r w:rsidRPr="0003522B">
        <w:rPr>
          <w:rFonts w:ascii="Arial" w:eastAsia="Times New Roman" w:hAnsi="Arial" w:cs="Arial"/>
          <w:color w:val="000000"/>
          <w:sz w:val="22"/>
          <w:szCs w:val="22"/>
          <w:bdr w:val="none" w:sz="0" w:space="0" w:color="auto" w:frame="1"/>
          <w:lang w:eastAsia="es-MX"/>
        </w:rPr>
        <w:t>” antes de iniciar el Módulo 1</w:t>
      </w:r>
      <w:r w:rsidR="007E716F" w:rsidRPr="0003522B">
        <w:rPr>
          <w:rFonts w:ascii="Arial" w:eastAsia="Times New Roman" w:hAnsi="Arial" w:cs="Arial"/>
          <w:color w:val="000000"/>
          <w:sz w:val="22"/>
          <w:szCs w:val="22"/>
          <w:bdr w:val="none" w:sz="0" w:space="0" w:color="auto" w:frame="1"/>
          <w:lang w:eastAsia="es-MX"/>
        </w:rPr>
        <w:t>”</w:t>
      </w:r>
      <w:r w:rsidRPr="0003522B">
        <w:rPr>
          <w:rFonts w:ascii="Arial" w:eastAsia="Times New Roman" w:hAnsi="Arial" w:cs="Arial"/>
          <w:color w:val="000000"/>
          <w:sz w:val="22"/>
          <w:szCs w:val="22"/>
          <w:bdr w:val="none" w:sz="0" w:space="0" w:color="auto" w:frame="1"/>
          <w:lang w:eastAsia="es-MX"/>
        </w:rPr>
        <w:t>. </w:t>
      </w:r>
    </w:p>
    <w:p w14:paraId="12C548EF" w14:textId="77777777" w:rsidR="00B84B3C" w:rsidRPr="0003522B" w:rsidRDefault="00B84B3C" w:rsidP="002B7A5F">
      <w:pPr>
        <w:tabs>
          <w:tab w:val="left" w:pos="142"/>
          <w:tab w:val="left" w:pos="10348"/>
        </w:tabs>
        <w:ind w:right="51"/>
        <w:jc w:val="both"/>
        <w:rPr>
          <w:rFonts w:ascii="Arial" w:eastAsia="Times New Roman" w:hAnsi="Arial" w:cs="Arial"/>
          <w:sz w:val="22"/>
          <w:szCs w:val="22"/>
          <w:lang w:val="es-MX"/>
        </w:rPr>
      </w:pPr>
    </w:p>
    <w:p w14:paraId="1131E6F5" w14:textId="77777777" w:rsidR="00DC05C0" w:rsidRPr="0003522B" w:rsidRDefault="00DC05C0" w:rsidP="002B7A5F">
      <w:pPr>
        <w:tabs>
          <w:tab w:val="left" w:pos="142"/>
          <w:tab w:val="left" w:pos="10348"/>
        </w:tabs>
        <w:ind w:right="51"/>
        <w:jc w:val="both"/>
        <w:rPr>
          <w:rFonts w:ascii="Arial" w:hAnsi="Arial" w:cs="Arial"/>
          <w:sz w:val="22"/>
          <w:szCs w:val="22"/>
        </w:rPr>
      </w:pPr>
    </w:p>
    <w:p w14:paraId="2E3707E2" w14:textId="77777777" w:rsidR="007E716F" w:rsidRPr="0003522B" w:rsidRDefault="007E716F" w:rsidP="007E716F">
      <w:pPr>
        <w:tabs>
          <w:tab w:val="left" w:pos="142"/>
          <w:tab w:val="left" w:pos="10348"/>
        </w:tabs>
        <w:ind w:right="51"/>
        <w:jc w:val="both"/>
        <w:rPr>
          <w:rFonts w:ascii="Arial" w:eastAsia="Times New Roman" w:hAnsi="Arial" w:cs="Arial"/>
          <w:sz w:val="22"/>
          <w:szCs w:val="22"/>
          <w:lang w:val="es-MX"/>
        </w:rPr>
      </w:pPr>
      <w:r w:rsidRPr="0003522B">
        <w:rPr>
          <w:rFonts w:ascii="Arial" w:eastAsia="Times New Roman" w:hAnsi="Arial" w:cs="Arial"/>
          <w:sz w:val="22"/>
          <w:szCs w:val="22"/>
          <w:lang w:val="es-MX"/>
        </w:rPr>
        <w:t>Una vez analizado el correo y al archivo adjunto, se pudo encontrar, los hallazgos que se describe a continuación:</w:t>
      </w:r>
    </w:p>
    <w:p w14:paraId="59737BDB" w14:textId="77777777" w:rsidR="00585C24" w:rsidRPr="0003522B" w:rsidRDefault="00585C24" w:rsidP="002B7A5F">
      <w:pPr>
        <w:tabs>
          <w:tab w:val="left" w:pos="142"/>
          <w:tab w:val="left" w:pos="10348"/>
        </w:tabs>
        <w:ind w:right="51"/>
        <w:jc w:val="both"/>
        <w:rPr>
          <w:rFonts w:ascii="Arial" w:hAnsi="Arial" w:cs="Arial"/>
          <w:sz w:val="22"/>
          <w:szCs w:val="22"/>
        </w:rPr>
      </w:pPr>
    </w:p>
    <w:p w14:paraId="16960E28" w14:textId="35DAEB8E" w:rsidR="007E716F" w:rsidRPr="0003522B" w:rsidRDefault="007E716F" w:rsidP="007E716F">
      <w:pPr>
        <w:pStyle w:val="Prrafodelista"/>
        <w:numPr>
          <w:ilvl w:val="0"/>
          <w:numId w:val="11"/>
        </w:numPr>
        <w:tabs>
          <w:tab w:val="left" w:pos="142"/>
          <w:tab w:val="left" w:pos="10348"/>
        </w:tabs>
        <w:ind w:right="51"/>
        <w:rPr>
          <w:rFonts w:ascii="Arial" w:hAnsi="Arial" w:cs="Arial"/>
          <w:sz w:val="22"/>
          <w:szCs w:val="22"/>
          <w:lang w:val="es-MX"/>
        </w:rPr>
      </w:pPr>
      <w:r w:rsidRPr="0003522B">
        <w:rPr>
          <w:rFonts w:ascii="Arial" w:hAnsi="Arial" w:cs="Arial"/>
          <w:sz w:val="22"/>
          <w:szCs w:val="22"/>
          <w:lang w:val="es-MX"/>
        </w:rPr>
        <w:t>En el correo que fuera enviado por la cuenta del Órgano Interno de Control, adjunto un archivo denominado “</w:t>
      </w:r>
      <w:r w:rsidR="00F45D54" w:rsidRPr="0003522B">
        <w:rPr>
          <w:rFonts w:ascii="Arial" w:hAnsi="Arial" w:cs="Arial"/>
          <w:sz w:val="22"/>
          <w:szCs w:val="22"/>
          <w:lang w:val="es-MX"/>
        </w:rPr>
        <w:t>participantes-curos OIC – contraseñas Moodle</w:t>
      </w:r>
      <w:r w:rsidRPr="0003522B">
        <w:rPr>
          <w:rFonts w:ascii="Arial" w:hAnsi="Arial" w:cs="Arial"/>
          <w:sz w:val="22"/>
          <w:szCs w:val="22"/>
          <w:lang w:val="es-MX"/>
        </w:rPr>
        <w:t>”, en el cual al darle clic al documento en mención encontramos un archivo en formato Excel, el cual contiene una tabla con las siguientes columnas “</w:t>
      </w:r>
      <w:r w:rsidR="00F45D54" w:rsidRPr="0003522B">
        <w:rPr>
          <w:rFonts w:ascii="Arial" w:hAnsi="Arial" w:cs="Arial"/>
          <w:sz w:val="22"/>
          <w:szCs w:val="22"/>
          <w:lang w:val="es-MX"/>
        </w:rPr>
        <w:t>cuenta, NIP, correo, Nombre (s), Apellido y apellido</w:t>
      </w:r>
      <w:r w:rsidRPr="0003522B">
        <w:rPr>
          <w:rFonts w:ascii="Arial" w:hAnsi="Arial" w:cs="Arial"/>
          <w:sz w:val="22"/>
          <w:szCs w:val="22"/>
          <w:lang w:val="es-MX"/>
        </w:rPr>
        <w:t>”.</w:t>
      </w:r>
    </w:p>
    <w:p w14:paraId="07500D0C" w14:textId="77777777" w:rsidR="00585C24" w:rsidRPr="0003522B" w:rsidRDefault="00585C24" w:rsidP="002B7A5F">
      <w:pPr>
        <w:tabs>
          <w:tab w:val="left" w:pos="142"/>
          <w:tab w:val="left" w:pos="10348"/>
        </w:tabs>
        <w:ind w:right="51"/>
        <w:jc w:val="both"/>
        <w:rPr>
          <w:rFonts w:ascii="Arial" w:hAnsi="Arial" w:cs="Arial"/>
          <w:sz w:val="22"/>
          <w:szCs w:val="22"/>
        </w:rPr>
      </w:pPr>
    </w:p>
    <w:p w14:paraId="67F656DB" w14:textId="2BD7F77B" w:rsidR="00F95066" w:rsidRPr="0003522B" w:rsidRDefault="00A567C0" w:rsidP="002B7A5F">
      <w:pPr>
        <w:tabs>
          <w:tab w:val="left" w:pos="142"/>
          <w:tab w:val="left" w:pos="10348"/>
        </w:tabs>
        <w:ind w:right="51"/>
        <w:jc w:val="both"/>
        <w:rPr>
          <w:rFonts w:ascii="Arial" w:eastAsia="Times New Roman" w:hAnsi="Arial" w:cs="Arial"/>
          <w:sz w:val="22"/>
          <w:szCs w:val="22"/>
          <w:lang w:val="es-MX"/>
        </w:rPr>
      </w:pPr>
      <w:r w:rsidRPr="0003522B">
        <w:rPr>
          <w:rFonts w:ascii="Arial" w:hAnsi="Arial" w:cs="Arial"/>
          <w:sz w:val="22"/>
          <w:szCs w:val="22"/>
          <w:lang w:val="es-MX"/>
        </w:rPr>
        <w:t>Una vez analizado el contenido del correo electrónico mencionado anteriormente, así como el archivo adjunto, el personal de la Unidad de Transparencia, advierte, que</w:t>
      </w:r>
      <w:r w:rsidRPr="0003522B">
        <w:rPr>
          <w:rFonts w:ascii="Arial" w:eastAsia="Times New Roman" w:hAnsi="Arial" w:cs="Arial"/>
          <w:sz w:val="22"/>
          <w:szCs w:val="22"/>
          <w:lang w:val="es-MX"/>
        </w:rPr>
        <w:t xml:space="preserve"> presuntamente se transfirieron datos </w:t>
      </w:r>
      <w:r w:rsidR="00F95066" w:rsidRPr="0003522B">
        <w:rPr>
          <w:rFonts w:ascii="Arial" w:eastAsia="Times New Roman" w:hAnsi="Arial" w:cs="Arial"/>
          <w:sz w:val="22"/>
          <w:szCs w:val="22"/>
          <w:lang w:val="es-MX"/>
        </w:rPr>
        <w:t>que pudiesen vulnerar la seguridad de la plataforma Moodle, ya que, en dicho archivo venia el usuario y contraseña de todos los trabajadores de esta Secretaría Ejecutiva los cuales estarán participando en el curso denominado “Control Interno”.</w:t>
      </w:r>
    </w:p>
    <w:p w14:paraId="4B952B87" w14:textId="77777777" w:rsidR="00A567C0" w:rsidRPr="0003522B" w:rsidRDefault="00A567C0" w:rsidP="002B7A5F">
      <w:pPr>
        <w:tabs>
          <w:tab w:val="left" w:pos="142"/>
          <w:tab w:val="left" w:pos="10348"/>
        </w:tabs>
        <w:ind w:right="51"/>
        <w:jc w:val="both"/>
        <w:rPr>
          <w:rFonts w:ascii="Arial" w:hAnsi="Arial" w:cs="Arial"/>
          <w:sz w:val="22"/>
          <w:szCs w:val="22"/>
        </w:rPr>
      </w:pPr>
    </w:p>
    <w:p w14:paraId="015FD21D" w14:textId="4AB4D25D" w:rsidR="005A739C" w:rsidRPr="0003522B" w:rsidRDefault="00BC235A" w:rsidP="002B7A5F">
      <w:pPr>
        <w:tabs>
          <w:tab w:val="left" w:pos="142"/>
          <w:tab w:val="left" w:pos="10348"/>
        </w:tabs>
        <w:ind w:right="51"/>
        <w:jc w:val="both"/>
        <w:rPr>
          <w:rFonts w:ascii="Arial" w:hAnsi="Arial" w:cs="Arial"/>
          <w:sz w:val="22"/>
          <w:szCs w:val="22"/>
        </w:rPr>
      </w:pPr>
      <w:r w:rsidRPr="0003522B">
        <w:rPr>
          <w:rFonts w:ascii="Arial" w:hAnsi="Arial" w:cs="Arial"/>
          <w:sz w:val="22"/>
          <w:szCs w:val="22"/>
        </w:rPr>
        <w:t>En ese orden de ideas, p</w:t>
      </w:r>
      <w:r w:rsidR="005A739C" w:rsidRPr="0003522B">
        <w:rPr>
          <w:rFonts w:ascii="Arial" w:hAnsi="Arial" w:cs="Arial"/>
          <w:sz w:val="22"/>
          <w:szCs w:val="22"/>
        </w:rPr>
        <w:t xml:space="preserve">udiese ser que algunos de los trabajadores de esta Secretaría Ejecutiva, posiblemente </w:t>
      </w:r>
      <w:r w:rsidRPr="0003522B">
        <w:rPr>
          <w:rFonts w:ascii="Arial" w:hAnsi="Arial" w:cs="Arial"/>
          <w:sz w:val="22"/>
          <w:szCs w:val="22"/>
        </w:rPr>
        <w:t>pudiesen ingresar</w:t>
      </w:r>
      <w:r w:rsidR="005A739C" w:rsidRPr="0003522B">
        <w:rPr>
          <w:rFonts w:ascii="Arial" w:hAnsi="Arial" w:cs="Arial"/>
          <w:sz w:val="22"/>
          <w:szCs w:val="22"/>
        </w:rPr>
        <w:t xml:space="preserve"> a la plataforma Moodle</w:t>
      </w:r>
      <w:r w:rsidRPr="0003522B">
        <w:rPr>
          <w:rFonts w:ascii="Arial" w:hAnsi="Arial" w:cs="Arial"/>
          <w:sz w:val="22"/>
          <w:szCs w:val="22"/>
        </w:rPr>
        <w:t xml:space="preserve"> de cualquiera</w:t>
      </w:r>
      <w:r w:rsidR="00D90147" w:rsidRPr="0003522B">
        <w:rPr>
          <w:rFonts w:ascii="Arial" w:hAnsi="Arial" w:cs="Arial"/>
          <w:sz w:val="22"/>
          <w:szCs w:val="22"/>
        </w:rPr>
        <w:t xml:space="preserve"> de sus compañeros y cambiar las contraseñas</w:t>
      </w:r>
      <w:r w:rsidR="00385386" w:rsidRPr="0003522B">
        <w:rPr>
          <w:rFonts w:ascii="Arial" w:hAnsi="Arial" w:cs="Arial"/>
          <w:sz w:val="22"/>
          <w:szCs w:val="22"/>
        </w:rPr>
        <w:t xml:space="preserve"> mostradas en dicho documento</w:t>
      </w:r>
      <w:r w:rsidR="00D90147" w:rsidRPr="0003522B">
        <w:rPr>
          <w:rFonts w:ascii="Arial" w:hAnsi="Arial" w:cs="Arial"/>
          <w:sz w:val="22"/>
          <w:szCs w:val="22"/>
        </w:rPr>
        <w:t>, invalidando las que se proporciona</w:t>
      </w:r>
      <w:r w:rsidR="00385386" w:rsidRPr="0003522B">
        <w:rPr>
          <w:rFonts w:ascii="Arial" w:hAnsi="Arial" w:cs="Arial"/>
          <w:sz w:val="22"/>
          <w:szCs w:val="22"/>
        </w:rPr>
        <w:t>ron en el archivo adjunto del</w:t>
      </w:r>
      <w:r w:rsidR="00D90147" w:rsidRPr="0003522B">
        <w:rPr>
          <w:rFonts w:ascii="Arial" w:hAnsi="Arial" w:cs="Arial"/>
          <w:sz w:val="22"/>
          <w:szCs w:val="22"/>
        </w:rPr>
        <w:t xml:space="preserve"> correo, teniendo que pedir </w:t>
      </w:r>
      <w:r w:rsidR="00385386" w:rsidRPr="0003522B">
        <w:rPr>
          <w:rFonts w:ascii="Arial" w:hAnsi="Arial" w:cs="Arial"/>
          <w:sz w:val="22"/>
          <w:szCs w:val="22"/>
        </w:rPr>
        <w:t>que se restablezcan las</w:t>
      </w:r>
      <w:r w:rsidR="00D90147" w:rsidRPr="0003522B">
        <w:rPr>
          <w:rFonts w:ascii="Arial" w:hAnsi="Arial" w:cs="Arial"/>
          <w:sz w:val="22"/>
          <w:szCs w:val="22"/>
        </w:rPr>
        <w:t xml:space="preserve"> contraseñas a la Dirección de Desarrollo y de Capacidades, en este sentido </w:t>
      </w:r>
      <w:r w:rsidR="00385386" w:rsidRPr="0003522B">
        <w:rPr>
          <w:rFonts w:ascii="Arial" w:hAnsi="Arial" w:cs="Arial"/>
          <w:sz w:val="22"/>
          <w:szCs w:val="22"/>
        </w:rPr>
        <w:t xml:space="preserve">cualquier persona </w:t>
      </w:r>
      <w:r w:rsidR="00D90147" w:rsidRPr="0003522B">
        <w:rPr>
          <w:rFonts w:ascii="Arial" w:hAnsi="Arial" w:cs="Arial"/>
          <w:sz w:val="22"/>
          <w:szCs w:val="22"/>
        </w:rPr>
        <w:t>podría ingresar y realizar las actividades de</w:t>
      </w:r>
      <w:r w:rsidR="00385386" w:rsidRPr="0003522B">
        <w:rPr>
          <w:rFonts w:ascii="Arial" w:hAnsi="Arial" w:cs="Arial"/>
          <w:sz w:val="22"/>
          <w:szCs w:val="22"/>
        </w:rPr>
        <w:t xml:space="preserve"> cualquiera</w:t>
      </w:r>
      <w:r w:rsidR="00D90147" w:rsidRPr="0003522B">
        <w:rPr>
          <w:rFonts w:ascii="Arial" w:hAnsi="Arial" w:cs="Arial"/>
          <w:sz w:val="22"/>
          <w:szCs w:val="22"/>
        </w:rPr>
        <w:t xml:space="preserve"> los </w:t>
      </w:r>
      <w:r w:rsidR="00385386" w:rsidRPr="0003522B">
        <w:rPr>
          <w:rFonts w:ascii="Arial" w:hAnsi="Arial" w:cs="Arial"/>
          <w:sz w:val="22"/>
          <w:szCs w:val="22"/>
        </w:rPr>
        <w:t>participantes del curso señalado anteriormente, con la finalidad</w:t>
      </w:r>
      <w:r w:rsidR="00D90147" w:rsidRPr="0003522B">
        <w:rPr>
          <w:rFonts w:ascii="Arial" w:hAnsi="Arial" w:cs="Arial"/>
          <w:sz w:val="22"/>
          <w:szCs w:val="22"/>
        </w:rPr>
        <w:t xml:space="preserve"> de perjudicarlos</w:t>
      </w:r>
      <w:r w:rsidR="00385386" w:rsidRPr="0003522B">
        <w:rPr>
          <w:rFonts w:ascii="Arial" w:hAnsi="Arial" w:cs="Arial"/>
          <w:sz w:val="22"/>
          <w:szCs w:val="22"/>
        </w:rPr>
        <w:t xml:space="preserve"> al realizar las actividades de manera errónea</w:t>
      </w:r>
      <w:r w:rsidR="00D90147" w:rsidRPr="0003522B">
        <w:rPr>
          <w:rFonts w:ascii="Arial" w:hAnsi="Arial" w:cs="Arial"/>
          <w:sz w:val="22"/>
          <w:szCs w:val="22"/>
        </w:rPr>
        <w:t>,</w:t>
      </w:r>
      <w:r w:rsidR="00385386" w:rsidRPr="0003522B">
        <w:rPr>
          <w:rFonts w:ascii="Arial" w:hAnsi="Arial" w:cs="Arial"/>
          <w:sz w:val="22"/>
          <w:szCs w:val="22"/>
        </w:rPr>
        <w:t xml:space="preserve"> así mismo pudiese</w:t>
      </w:r>
      <w:r w:rsidR="00D90147" w:rsidRPr="0003522B">
        <w:rPr>
          <w:rFonts w:ascii="Arial" w:hAnsi="Arial" w:cs="Arial"/>
          <w:sz w:val="22"/>
          <w:szCs w:val="22"/>
        </w:rPr>
        <w:t xml:space="preserve"> ingresar y revisar las calificaciones del curso </w:t>
      </w:r>
      <w:r w:rsidR="00385386" w:rsidRPr="0003522B">
        <w:rPr>
          <w:rFonts w:ascii="Arial" w:hAnsi="Arial" w:cs="Arial"/>
          <w:sz w:val="22"/>
          <w:szCs w:val="22"/>
        </w:rPr>
        <w:t>que se está llevando a cabo</w:t>
      </w:r>
      <w:r w:rsidR="00D90147" w:rsidRPr="0003522B">
        <w:rPr>
          <w:rFonts w:ascii="Arial" w:hAnsi="Arial" w:cs="Arial"/>
          <w:sz w:val="22"/>
          <w:szCs w:val="22"/>
        </w:rPr>
        <w:t xml:space="preserve"> o de cursos anteriores.</w:t>
      </w:r>
    </w:p>
    <w:p w14:paraId="790A3A39" w14:textId="77777777" w:rsidR="005A739C" w:rsidRPr="0003522B" w:rsidRDefault="005A739C" w:rsidP="002B7A5F">
      <w:pPr>
        <w:tabs>
          <w:tab w:val="left" w:pos="142"/>
          <w:tab w:val="left" w:pos="10348"/>
        </w:tabs>
        <w:ind w:right="51"/>
        <w:jc w:val="both"/>
        <w:rPr>
          <w:rFonts w:ascii="Arial" w:hAnsi="Arial" w:cs="Arial"/>
          <w:sz w:val="22"/>
          <w:szCs w:val="22"/>
        </w:rPr>
      </w:pPr>
    </w:p>
    <w:p w14:paraId="6562EEAD" w14:textId="2B0BDE67" w:rsidR="002B7A5F" w:rsidRPr="0003522B" w:rsidRDefault="00A567C0" w:rsidP="002B7A5F">
      <w:pPr>
        <w:tabs>
          <w:tab w:val="left" w:pos="142"/>
          <w:tab w:val="left" w:pos="10348"/>
        </w:tabs>
        <w:ind w:right="51"/>
        <w:jc w:val="both"/>
        <w:rPr>
          <w:rFonts w:ascii="Arial" w:eastAsia="Times New Roman" w:hAnsi="Arial" w:cs="Arial"/>
          <w:sz w:val="22"/>
          <w:szCs w:val="22"/>
          <w:lang w:val="es-MX"/>
        </w:rPr>
      </w:pPr>
      <w:r w:rsidRPr="0003522B">
        <w:rPr>
          <w:rFonts w:ascii="Arial" w:hAnsi="Arial" w:cs="Arial"/>
          <w:sz w:val="22"/>
          <w:szCs w:val="22"/>
        </w:rPr>
        <w:t xml:space="preserve">Así mismo el Secretario expone, </w:t>
      </w:r>
      <w:r w:rsidR="005A739C" w:rsidRPr="0003522B">
        <w:rPr>
          <w:rFonts w:ascii="Arial" w:hAnsi="Arial" w:cs="Arial"/>
          <w:sz w:val="22"/>
          <w:szCs w:val="22"/>
        </w:rPr>
        <w:t xml:space="preserve">que </w:t>
      </w:r>
      <w:r w:rsidR="002B7A5F" w:rsidRPr="0003522B">
        <w:rPr>
          <w:rFonts w:ascii="Arial" w:eastAsia="Times New Roman" w:hAnsi="Arial" w:cs="Arial"/>
          <w:sz w:val="22"/>
          <w:szCs w:val="22"/>
          <w:lang w:val="es-MX"/>
        </w:rPr>
        <w:t>el pasado 28 de febrero del año en curso, la C.P Claudia Verónica Gómez González, Jefa de</w:t>
      </w:r>
      <w:r w:rsidR="00432CDF" w:rsidRPr="0003522B">
        <w:rPr>
          <w:rFonts w:ascii="Arial" w:eastAsia="Times New Roman" w:hAnsi="Arial" w:cs="Arial"/>
          <w:sz w:val="22"/>
          <w:szCs w:val="22"/>
          <w:lang w:val="es-MX"/>
        </w:rPr>
        <w:t>l</w:t>
      </w:r>
      <w:r w:rsidR="002B7A5F" w:rsidRPr="0003522B">
        <w:rPr>
          <w:rFonts w:ascii="Arial" w:eastAsia="Times New Roman" w:hAnsi="Arial" w:cs="Arial"/>
          <w:sz w:val="22"/>
          <w:szCs w:val="22"/>
          <w:lang w:val="es-MX"/>
        </w:rPr>
        <w:t xml:space="preserve"> Departamento de Auditoria, envió un correo electrónico, al personal de la Secretaria Ejecutiva del Sistema Estatal Anticorrupción, así como al personal asimilado, mismo que han estado participando en el módulo 1 del curso denominado “Control Interno”, en dicho correo se manifiesto lo siguiente:</w:t>
      </w:r>
    </w:p>
    <w:p w14:paraId="1F6B56B0" w14:textId="5EFCCF8B" w:rsidR="002B7A5F" w:rsidRDefault="002B7A5F" w:rsidP="002B7A5F">
      <w:pPr>
        <w:tabs>
          <w:tab w:val="left" w:pos="142"/>
          <w:tab w:val="left" w:pos="10348"/>
        </w:tabs>
        <w:ind w:right="51"/>
        <w:jc w:val="both"/>
        <w:rPr>
          <w:rFonts w:ascii="Arial" w:eastAsia="Times New Roman" w:hAnsi="Arial" w:cs="Arial"/>
          <w:sz w:val="22"/>
          <w:szCs w:val="22"/>
          <w:lang w:val="es-MX"/>
        </w:rPr>
      </w:pPr>
    </w:p>
    <w:p w14:paraId="23B2F2DF" w14:textId="231C13A7" w:rsidR="00150BEE" w:rsidRDefault="00150BEE" w:rsidP="002B7A5F">
      <w:pPr>
        <w:tabs>
          <w:tab w:val="left" w:pos="142"/>
          <w:tab w:val="left" w:pos="10348"/>
        </w:tabs>
        <w:ind w:right="51"/>
        <w:jc w:val="both"/>
        <w:rPr>
          <w:rFonts w:ascii="Arial" w:eastAsia="Times New Roman" w:hAnsi="Arial" w:cs="Arial"/>
          <w:sz w:val="22"/>
          <w:szCs w:val="22"/>
          <w:lang w:val="es-MX"/>
        </w:rPr>
      </w:pPr>
    </w:p>
    <w:p w14:paraId="072AC1D1" w14:textId="77777777" w:rsidR="00150BEE" w:rsidRPr="0003522B" w:rsidRDefault="00150BEE" w:rsidP="002B7A5F">
      <w:pPr>
        <w:tabs>
          <w:tab w:val="left" w:pos="142"/>
          <w:tab w:val="left" w:pos="10348"/>
        </w:tabs>
        <w:ind w:right="51"/>
        <w:jc w:val="both"/>
        <w:rPr>
          <w:rFonts w:ascii="Arial" w:eastAsia="Times New Roman" w:hAnsi="Arial" w:cs="Arial"/>
          <w:sz w:val="22"/>
          <w:szCs w:val="22"/>
          <w:lang w:val="es-MX"/>
        </w:rPr>
      </w:pPr>
    </w:p>
    <w:p w14:paraId="73E970BB" w14:textId="77777777" w:rsidR="002B7A5F" w:rsidRPr="0003522B" w:rsidRDefault="002B7A5F" w:rsidP="002B7A5F">
      <w:pPr>
        <w:tabs>
          <w:tab w:val="left" w:pos="142"/>
          <w:tab w:val="left" w:pos="10348"/>
        </w:tabs>
        <w:ind w:right="51"/>
        <w:jc w:val="both"/>
        <w:rPr>
          <w:rFonts w:ascii="Arial" w:eastAsia="Times New Roman" w:hAnsi="Arial" w:cs="Arial"/>
          <w:sz w:val="22"/>
          <w:szCs w:val="22"/>
          <w:lang w:val="es-MX"/>
        </w:rPr>
      </w:pPr>
    </w:p>
    <w:p w14:paraId="5D96AB1F" w14:textId="77777777" w:rsidR="002B7A5F" w:rsidRPr="0003522B" w:rsidRDefault="002B7A5F" w:rsidP="002B7A5F">
      <w:pPr>
        <w:ind w:left="426" w:right="425"/>
        <w:jc w:val="both"/>
        <w:textAlignment w:val="baseline"/>
        <w:rPr>
          <w:rFonts w:ascii="Arial" w:eastAsia="Times New Roman" w:hAnsi="Arial" w:cs="Arial"/>
          <w:color w:val="000000"/>
          <w:sz w:val="22"/>
          <w:szCs w:val="22"/>
          <w:lang w:val="es-MX" w:eastAsia="es-MX"/>
        </w:rPr>
      </w:pPr>
      <w:r w:rsidRPr="0003522B">
        <w:rPr>
          <w:rFonts w:ascii="Arial" w:eastAsia="Times New Roman" w:hAnsi="Arial" w:cs="Arial"/>
          <w:sz w:val="22"/>
          <w:szCs w:val="22"/>
          <w:lang w:val="es-MX"/>
        </w:rPr>
        <w:lastRenderedPageBreak/>
        <w:t>“</w:t>
      </w:r>
      <w:r w:rsidRPr="0003522B">
        <w:rPr>
          <w:rFonts w:ascii="Arial" w:eastAsia="Times New Roman" w:hAnsi="Arial" w:cs="Arial"/>
          <w:color w:val="000000"/>
          <w:sz w:val="22"/>
          <w:szCs w:val="22"/>
          <w:lang w:val="es-MX" w:eastAsia="es-MX"/>
        </w:rPr>
        <w:t>Buen día compañeros (as)</w:t>
      </w:r>
    </w:p>
    <w:p w14:paraId="782FA165" w14:textId="77777777" w:rsidR="002B7A5F" w:rsidRPr="0003522B" w:rsidRDefault="002B7A5F" w:rsidP="002B7A5F">
      <w:pPr>
        <w:ind w:left="426" w:right="425"/>
        <w:jc w:val="both"/>
        <w:textAlignment w:val="baseline"/>
        <w:rPr>
          <w:rFonts w:ascii="Arial" w:eastAsia="Times New Roman" w:hAnsi="Arial" w:cs="Arial"/>
          <w:color w:val="000000"/>
          <w:sz w:val="22"/>
          <w:szCs w:val="22"/>
          <w:lang w:val="es-MX" w:eastAsia="es-MX"/>
        </w:rPr>
      </w:pPr>
    </w:p>
    <w:p w14:paraId="564F976D" w14:textId="77777777" w:rsidR="002B7A5F" w:rsidRPr="0003522B" w:rsidRDefault="002B7A5F" w:rsidP="002B7A5F">
      <w:pPr>
        <w:ind w:left="426" w:right="425"/>
        <w:jc w:val="both"/>
        <w:textAlignment w:val="baseline"/>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lang w:val="es-MX" w:eastAsia="es-MX"/>
        </w:rPr>
        <w:t>Les remito en archivo adjunto el reporte de avance del curso del OIC 2022, derivado del cual nos damos cuenta de que algunas personas no realizaron el módulo 1, o lo hicieron parcialmente. </w:t>
      </w:r>
    </w:p>
    <w:p w14:paraId="467114A0" w14:textId="77777777" w:rsidR="002B7A5F" w:rsidRPr="0003522B" w:rsidRDefault="002B7A5F" w:rsidP="002B7A5F">
      <w:pPr>
        <w:ind w:left="426" w:right="425"/>
        <w:jc w:val="both"/>
        <w:textAlignment w:val="baseline"/>
        <w:rPr>
          <w:rFonts w:ascii="Arial" w:eastAsia="Times New Roman" w:hAnsi="Arial" w:cs="Arial"/>
          <w:color w:val="000000"/>
          <w:sz w:val="22"/>
          <w:szCs w:val="22"/>
          <w:lang w:val="es-MX" w:eastAsia="es-MX"/>
        </w:rPr>
      </w:pPr>
    </w:p>
    <w:p w14:paraId="7B312AC5" w14:textId="77777777" w:rsidR="002B7A5F" w:rsidRPr="0003522B" w:rsidRDefault="002B7A5F" w:rsidP="002B7A5F">
      <w:pPr>
        <w:ind w:left="426" w:right="425"/>
        <w:jc w:val="both"/>
        <w:textAlignment w:val="baseline"/>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lang w:val="es-MX" w:eastAsia="es-MX"/>
        </w:rPr>
        <w:t>Recuerden que este curso es </w:t>
      </w:r>
      <w:r w:rsidRPr="0003522B">
        <w:rPr>
          <w:rFonts w:ascii="Arial" w:eastAsia="Times New Roman" w:hAnsi="Arial" w:cs="Arial"/>
          <w:b/>
          <w:bCs/>
          <w:color w:val="000000"/>
          <w:sz w:val="22"/>
          <w:szCs w:val="22"/>
          <w:lang w:val="es-MX" w:eastAsia="es-MX"/>
        </w:rPr>
        <w:t>obligatorio </w:t>
      </w:r>
      <w:r w:rsidRPr="0003522B">
        <w:rPr>
          <w:rFonts w:ascii="Arial" w:eastAsia="Times New Roman" w:hAnsi="Arial" w:cs="Arial"/>
          <w:color w:val="000000"/>
          <w:sz w:val="22"/>
          <w:szCs w:val="22"/>
          <w:lang w:val="es-MX" w:eastAsia="es-MX"/>
        </w:rPr>
        <w:t>para todo el personal de la SESAJ.</w:t>
      </w:r>
    </w:p>
    <w:p w14:paraId="2842AFF1" w14:textId="77777777" w:rsidR="002B7A5F" w:rsidRPr="0003522B" w:rsidRDefault="002B7A5F" w:rsidP="002B7A5F">
      <w:pPr>
        <w:ind w:left="426" w:right="425"/>
        <w:jc w:val="both"/>
        <w:textAlignment w:val="baseline"/>
        <w:rPr>
          <w:rFonts w:ascii="Arial" w:eastAsia="Times New Roman" w:hAnsi="Arial" w:cs="Arial"/>
          <w:color w:val="000000"/>
          <w:sz w:val="22"/>
          <w:szCs w:val="22"/>
          <w:lang w:val="es-MX" w:eastAsia="es-MX"/>
        </w:rPr>
      </w:pPr>
    </w:p>
    <w:p w14:paraId="21648B71" w14:textId="77777777" w:rsidR="002B7A5F" w:rsidRPr="0003522B" w:rsidRDefault="002B7A5F" w:rsidP="002B7A5F">
      <w:pPr>
        <w:ind w:left="426" w:right="425"/>
        <w:jc w:val="both"/>
        <w:textAlignment w:val="baseline"/>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lang w:val="es-MX" w:eastAsia="es-MX"/>
        </w:rPr>
        <w:t>Por los anterior, y por instrucciones del Dr. Israel García, Titular del Órgano Interno de Control, se les dará, oportunidad de </w:t>
      </w:r>
      <w:r w:rsidRPr="0003522B">
        <w:rPr>
          <w:rFonts w:ascii="Arial" w:eastAsia="Times New Roman" w:hAnsi="Arial" w:cs="Arial"/>
          <w:b/>
          <w:bCs/>
          <w:color w:val="000000"/>
          <w:sz w:val="22"/>
          <w:szCs w:val="22"/>
          <w:u w:val="single"/>
          <w:lang w:val="es-MX" w:eastAsia="es-MX"/>
        </w:rPr>
        <w:t>completar o realizar el módulo 1, solamente por el día de hoy, 28 de febrero del año en curso.  </w:t>
      </w:r>
      <w:r w:rsidRPr="0003522B">
        <w:rPr>
          <w:rFonts w:ascii="Arial" w:eastAsia="Times New Roman" w:hAnsi="Arial" w:cs="Arial"/>
          <w:color w:val="000000"/>
          <w:sz w:val="22"/>
          <w:szCs w:val="22"/>
          <w:u w:val="single"/>
          <w:bdr w:val="none" w:sz="0" w:space="0" w:color="auto" w:frame="1"/>
          <w:shd w:val="clear" w:color="auto" w:fill="FFFFFF"/>
          <w:lang w:val="es-MX" w:eastAsia="es-MX"/>
        </w:rPr>
        <w:t>La plataforma ya se encuentra habilitada y se cierra hoy 28 de febrero a las 11:59 pm.</w:t>
      </w:r>
    </w:p>
    <w:p w14:paraId="29462E31" w14:textId="77777777" w:rsidR="002B7A5F" w:rsidRPr="0003522B" w:rsidRDefault="002B7A5F" w:rsidP="002B7A5F">
      <w:pPr>
        <w:ind w:left="426" w:right="425"/>
        <w:jc w:val="both"/>
        <w:textAlignment w:val="baseline"/>
        <w:rPr>
          <w:rFonts w:ascii="Arial" w:eastAsia="Times New Roman" w:hAnsi="Arial" w:cs="Arial"/>
          <w:color w:val="000000"/>
          <w:sz w:val="22"/>
          <w:szCs w:val="22"/>
          <w:lang w:val="es-MX" w:eastAsia="es-MX"/>
        </w:rPr>
      </w:pPr>
    </w:p>
    <w:p w14:paraId="0466D3DD" w14:textId="77777777" w:rsidR="002B7A5F" w:rsidRPr="0003522B" w:rsidRDefault="002B7A5F" w:rsidP="002B7A5F">
      <w:pPr>
        <w:ind w:left="426" w:right="425"/>
        <w:jc w:val="both"/>
        <w:textAlignment w:val="baseline"/>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lang w:val="es-MX" w:eastAsia="es-MX"/>
        </w:rPr>
        <w:t>También les comento que ya se revisaron sus aportaciones, comentarios y dudas, en el Foro de dudas, las cuales ya fueron respondidas. De lo cual se detectó un "coppy page", de un comentario de otro compañero, y una réplica de "estoy de acuerdo contigo". Lo cual, por obvias razones, no fueron consideras como aportaciones y, les pedimos </w:t>
      </w:r>
      <w:r w:rsidRPr="0003522B">
        <w:rPr>
          <w:rFonts w:ascii="Arial" w:eastAsia="Times New Roman" w:hAnsi="Arial" w:cs="Arial"/>
          <w:b/>
          <w:bCs/>
          <w:color w:val="000000"/>
          <w:sz w:val="22"/>
          <w:szCs w:val="22"/>
          <w:lang w:val="es-MX" w:eastAsia="es-MX"/>
        </w:rPr>
        <w:t>apegarse a los principios, valores y actitudes de integridad que se establece en el Código de Conducta de la SESAJ.</w:t>
      </w:r>
    </w:p>
    <w:p w14:paraId="77DA7264" w14:textId="77777777" w:rsidR="002B7A5F" w:rsidRPr="0003522B" w:rsidRDefault="002B7A5F" w:rsidP="002B7A5F">
      <w:pPr>
        <w:ind w:left="426" w:right="425"/>
        <w:jc w:val="both"/>
        <w:textAlignment w:val="baseline"/>
        <w:rPr>
          <w:rFonts w:ascii="Arial" w:eastAsia="Times New Roman" w:hAnsi="Arial" w:cs="Arial"/>
          <w:color w:val="000000"/>
          <w:sz w:val="22"/>
          <w:szCs w:val="22"/>
          <w:lang w:val="es-MX" w:eastAsia="es-MX"/>
        </w:rPr>
      </w:pPr>
    </w:p>
    <w:p w14:paraId="12634D82" w14:textId="77777777" w:rsidR="002B7A5F" w:rsidRPr="0003522B" w:rsidRDefault="002B7A5F" w:rsidP="002B7A5F">
      <w:pPr>
        <w:ind w:left="426" w:right="425"/>
        <w:jc w:val="both"/>
        <w:textAlignment w:val="baseline"/>
        <w:rPr>
          <w:rFonts w:ascii="Arial" w:eastAsia="Times New Roman" w:hAnsi="Arial" w:cs="Arial"/>
          <w:color w:val="000000"/>
          <w:sz w:val="22"/>
          <w:szCs w:val="22"/>
          <w:lang w:val="es-MX" w:eastAsia="es-MX"/>
        </w:rPr>
      </w:pPr>
      <w:r w:rsidRPr="0003522B">
        <w:rPr>
          <w:rFonts w:ascii="Arial" w:eastAsia="Times New Roman" w:hAnsi="Arial" w:cs="Arial"/>
          <w:b/>
          <w:bCs/>
          <w:color w:val="000000"/>
          <w:sz w:val="22"/>
          <w:szCs w:val="22"/>
          <w:u w:val="single"/>
          <w:lang w:val="es-MX" w:eastAsia="es-MX"/>
        </w:rPr>
        <w:t>Agradecemos su compromiso y profesionalismo a quienes puntualmente hicieron todas y cada una de las actividades del módulo 1 y, los invitamos a seguir con esa actitud. </w:t>
      </w:r>
    </w:p>
    <w:p w14:paraId="06A12C5A" w14:textId="77777777" w:rsidR="002B7A5F" w:rsidRPr="0003522B" w:rsidRDefault="002B7A5F" w:rsidP="002B7A5F">
      <w:pPr>
        <w:ind w:left="426" w:right="425"/>
        <w:jc w:val="both"/>
        <w:textAlignment w:val="baseline"/>
        <w:rPr>
          <w:rFonts w:ascii="Arial" w:eastAsia="Times New Roman" w:hAnsi="Arial" w:cs="Arial"/>
          <w:color w:val="000000"/>
          <w:sz w:val="22"/>
          <w:szCs w:val="22"/>
          <w:lang w:val="es-MX" w:eastAsia="es-MX"/>
        </w:rPr>
      </w:pPr>
    </w:p>
    <w:p w14:paraId="702F2E0B" w14:textId="77777777" w:rsidR="002B7A5F" w:rsidRPr="0003522B" w:rsidRDefault="002B7A5F" w:rsidP="002B7A5F">
      <w:pPr>
        <w:ind w:left="426" w:right="425"/>
        <w:jc w:val="both"/>
        <w:textAlignment w:val="baseline"/>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lang w:val="es-MX" w:eastAsia="es-MX"/>
        </w:rPr>
        <w:t>Sin otro particular, les envío un cordial saludo.</w:t>
      </w:r>
    </w:p>
    <w:p w14:paraId="5D06426C" w14:textId="77777777" w:rsidR="002B7A5F" w:rsidRPr="0003522B" w:rsidRDefault="002B7A5F" w:rsidP="002B7A5F">
      <w:pPr>
        <w:ind w:left="426" w:right="425"/>
        <w:jc w:val="both"/>
        <w:textAlignment w:val="baseline"/>
        <w:rPr>
          <w:rFonts w:ascii="Arial" w:eastAsia="Times New Roman" w:hAnsi="Arial" w:cs="Arial"/>
          <w:color w:val="000000"/>
          <w:sz w:val="22"/>
          <w:szCs w:val="22"/>
          <w:lang w:val="es-MX" w:eastAsia="es-MX"/>
        </w:rPr>
      </w:pPr>
    </w:p>
    <w:p w14:paraId="542F0EC3" w14:textId="77777777" w:rsidR="002B7A5F" w:rsidRPr="0003522B" w:rsidRDefault="002B7A5F" w:rsidP="002B7A5F">
      <w:pPr>
        <w:ind w:left="426" w:right="425"/>
        <w:jc w:val="both"/>
        <w:textAlignment w:val="baseline"/>
        <w:rPr>
          <w:rFonts w:ascii="Arial" w:eastAsia="Times New Roman" w:hAnsi="Arial" w:cs="Arial"/>
          <w:color w:val="000000"/>
          <w:sz w:val="22"/>
          <w:szCs w:val="22"/>
          <w:lang w:val="es-MX" w:eastAsia="es-MX"/>
        </w:rPr>
      </w:pPr>
      <w:r w:rsidRPr="0003522B">
        <w:rPr>
          <w:rFonts w:ascii="Arial" w:eastAsia="Times New Roman" w:hAnsi="Arial" w:cs="Arial"/>
          <w:color w:val="000000"/>
          <w:sz w:val="22"/>
          <w:szCs w:val="22"/>
          <w:lang w:val="es-MX" w:eastAsia="es-MX"/>
        </w:rPr>
        <w:t>Nota: favor de hacer extensivo este aviso con sus compañeros de área”</w:t>
      </w:r>
    </w:p>
    <w:p w14:paraId="067FCC4D" w14:textId="77777777" w:rsidR="00474007" w:rsidRPr="0003522B" w:rsidRDefault="00474007" w:rsidP="00474007">
      <w:pPr>
        <w:tabs>
          <w:tab w:val="left" w:pos="142"/>
          <w:tab w:val="left" w:pos="10348"/>
        </w:tabs>
        <w:ind w:right="51"/>
        <w:jc w:val="both"/>
        <w:rPr>
          <w:rFonts w:ascii="Arial" w:eastAsia="Times New Roman" w:hAnsi="Arial" w:cs="Arial"/>
          <w:sz w:val="22"/>
          <w:szCs w:val="22"/>
          <w:lang w:val="es-MX"/>
        </w:rPr>
      </w:pPr>
    </w:p>
    <w:p w14:paraId="00997B66" w14:textId="19996708" w:rsidR="00474007" w:rsidRPr="0003522B" w:rsidRDefault="00474007" w:rsidP="00474007">
      <w:pPr>
        <w:tabs>
          <w:tab w:val="left" w:pos="142"/>
          <w:tab w:val="left" w:pos="10348"/>
        </w:tabs>
        <w:ind w:right="51"/>
        <w:jc w:val="both"/>
        <w:rPr>
          <w:rFonts w:ascii="Arial" w:eastAsia="Times New Roman" w:hAnsi="Arial" w:cs="Arial"/>
          <w:sz w:val="22"/>
          <w:szCs w:val="22"/>
          <w:lang w:val="es-MX"/>
        </w:rPr>
      </w:pPr>
      <w:r w:rsidRPr="0003522B">
        <w:rPr>
          <w:rFonts w:ascii="Arial" w:eastAsia="Times New Roman" w:hAnsi="Arial" w:cs="Arial"/>
          <w:sz w:val="22"/>
          <w:szCs w:val="22"/>
          <w:lang w:val="es-MX"/>
        </w:rPr>
        <w:t xml:space="preserve">Una vez analizado el correo y al archivo adjunto, se pudo encontrar, </w:t>
      </w:r>
      <w:r w:rsidR="00457342" w:rsidRPr="0003522B">
        <w:rPr>
          <w:rFonts w:ascii="Arial" w:eastAsia="Times New Roman" w:hAnsi="Arial" w:cs="Arial"/>
          <w:sz w:val="22"/>
          <w:szCs w:val="22"/>
          <w:lang w:val="es-MX"/>
        </w:rPr>
        <w:t>los hallazgos</w:t>
      </w:r>
      <w:r w:rsidRPr="0003522B">
        <w:rPr>
          <w:rFonts w:ascii="Arial" w:eastAsia="Times New Roman" w:hAnsi="Arial" w:cs="Arial"/>
          <w:sz w:val="22"/>
          <w:szCs w:val="22"/>
          <w:lang w:val="es-MX"/>
        </w:rPr>
        <w:t xml:space="preserve"> que se describe a continuación:</w:t>
      </w:r>
    </w:p>
    <w:p w14:paraId="1B1F96C7" w14:textId="77777777" w:rsidR="00474007" w:rsidRPr="0003522B" w:rsidRDefault="00474007" w:rsidP="00474007">
      <w:pPr>
        <w:tabs>
          <w:tab w:val="left" w:pos="142"/>
          <w:tab w:val="left" w:pos="10348"/>
        </w:tabs>
        <w:ind w:right="51"/>
        <w:jc w:val="both"/>
        <w:rPr>
          <w:rFonts w:ascii="Arial" w:eastAsia="Times New Roman" w:hAnsi="Arial" w:cs="Arial"/>
          <w:sz w:val="22"/>
          <w:szCs w:val="22"/>
          <w:lang w:val="es-MX"/>
        </w:rPr>
      </w:pPr>
    </w:p>
    <w:p w14:paraId="25E815E8" w14:textId="6CC7171D" w:rsidR="00474007" w:rsidRPr="0003522B" w:rsidRDefault="00474007" w:rsidP="00474007">
      <w:pPr>
        <w:pStyle w:val="Prrafodelista"/>
        <w:numPr>
          <w:ilvl w:val="0"/>
          <w:numId w:val="11"/>
        </w:numPr>
        <w:tabs>
          <w:tab w:val="left" w:pos="142"/>
          <w:tab w:val="left" w:pos="10348"/>
        </w:tabs>
        <w:ind w:right="51"/>
        <w:rPr>
          <w:rFonts w:ascii="Arial" w:hAnsi="Arial" w:cs="Arial"/>
          <w:sz w:val="22"/>
          <w:szCs w:val="22"/>
          <w:lang w:val="es-MX"/>
        </w:rPr>
      </w:pPr>
      <w:r w:rsidRPr="0003522B">
        <w:rPr>
          <w:rFonts w:ascii="Arial" w:hAnsi="Arial" w:cs="Arial"/>
          <w:sz w:val="22"/>
          <w:szCs w:val="22"/>
          <w:lang w:val="es-MX"/>
        </w:rPr>
        <w:t xml:space="preserve">En el correo que </w:t>
      </w:r>
      <w:r w:rsidR="00457342" w:rsidRPr="0003522B">
        <w:rPr>
          <w:rFonts w:ascii="Arial" w:hAnsi="Arial" w:cs="Arial"/>
          <w:sz w:val="22"/>
          <w:szCs w:val="22"/>
          <w:lang w:val="es-MX"/>
        </w:rPr>
        <w:t xml:space="preserve">fuera </w:t>
      </w:r>
      <w:r w:rsidRPr="0003522B">
        <w:rPr>
          <w:rFonts w:ascii="Arial" w:hAnsi="Arial" w:cs="Arial"/>
          <w:sz w:val="22"/>
          <w:szCs w:val="22"/>
          <w:lang w:val="es-MX"/>
        </w:rPr>
        <w:t>enviado por la Jefa del Departamento de Auditoria, adjunto un archivo denominado “CURSO OIC 2022 calificaciones.ods”, en el cual al darle clic al documento en mención encontramos un archivo en formato Excel, el cual contiene una tabla con las siguientes columnas “Nombre, Apellido (s), Actividad Mód 1, Examen Mód 1, Actividad Mód 2, Examen Mód 2, Actividad Mód 3, Examen Mód 3, Actividad Mód 4, Examen Mód 4 y promedio”.</w:t>
      </w:r>
    </w:p>
    <w:p w14:paraId="61545BDC" w14:textId="4470926C" w:rsidR="002B7A5F" w:rsidRPr="0003522B" w:rsidRDefault="002B7A5F" w:rsidP="004B6C9E">
      <w:pPr>
        <w:spacing w:after="160" w:line="259" w:lineRule="auto"/>
        <w:contextualSpacing/>
        <w:jc w:val="both"/>
        <w:rPr>
          <w:rFonts w:ascii="Arial" w:hAnsi="Arial" w:cs="Arial"/>
          <w:sz w:val="22"/>
          <w:szCs w:val="22"/>
        </w:rPr>
      </w:pPr>
    </w:p>
    <w:p w14:paraId="669F644A" w14:textId="444F6787" w:rsidR="00E847F2" w:rsidRPr="0003522B" w:rsidRDefault="00E847F2" w:rsidP="00E847F2">
      <w:pPr>
        <w:tabs>
          <w:tab w:val="left" w:pos="142"/>
          <w:tab w:val="left" w:pos="10348"/>
        </w:tabs>
        <w:ind w:right="51"/>
        <w:jc w:val="both"/>
        <w:rPr>
          <w:rFonts w:ascii="Arial" w:eastAsia="Calibri" w:hAnsi="Arial" w:cs="Arial"/>
          <w:color w:val="000000"/>
          <w:sz w:val="22"/>
          <w:szCs w:val="22"/>
          <w:lang w:val="es-MX" w:eastAsia="en-US"/>
        </w:rPr>
      </w:pPr>
      <w:r w:rsidRPr="0003522B">
        <w:rPr>
          <w:rFonts w:ascii="Arial" w:hAnsi="Arial" w:cs="Arial"/>
          <w:sz w:val="22"/>
          <w:szCs w:val="22"/>
          <w:lang w:val="es-MX"/>
        </w:rPr>
        <w:t>Una vez analizado el contenido del correo electrónico</w:t>
      </w:r>
      <w:r w:rsidR="005B34EF" w:rsidRPr="0003522B">
        <w:rPr>
          <w:rFonts w:ascii="Arial" w:hAnsi="Arial" w:cs="Arial"/>
          <w:sz w:val="22"/>
          <w:szCs w:val="22"/>
          <w:lang w:val="es-MX"/>
        </w:rPr>
        <w:t xml:space="preserve"> mencionado anteriormente</w:t>
      </w:r>
      <w:r w:rsidRPr="0003522B">
        <w:rPr>
          <w:rFonts w:ascii="Arial" w:hAnsi="Arial" w:cs="Arial"/>
          <w:sz w:val="22"/>
          <w:szCs w:val="22"/>
          <w:lang w:val="es-MX"/>
        </w:rPr>
        <w:t>, así como el archivo adjunto, el personal de la Unidad de Transparencia, advierte, que la Jefa del Departamento de Auditoria,</w:t>
      </w:r>
      <w:r w:rsidRPr="0003522B">
        <w:rPr>
          <w:rFonts w:ascii="Arial" w:eastAsia="Times New Roman" w:hAnsi="Arial" w:cs="Arial"/>
          <w:sz w:val="22"/>
          <w:szCs w:val="22"/>
          <w:lang w:val="es-MX"/>
        </w:rPr>
        <w:t xml:space="preserve"> presuntamente transfirió datos personales sensibles de los trabajadores de esta Secretaría Ejecutiva, correspondiente a datos académicos, específicamente a calificaciones del curso que se está impartiendo al personal de la SESAJ, denominado “Control Interno”, lo anterior de conformidad con los </w:t>
      </w:r>
      <w:r w:rsidRPr="0003522B">
        <w:rPr>
          <w:rFonts w:ascii="Arial" w:eastAsia="Calibri" w:hAnsi="Arial" w:cs="Arial"/>
          <w:color w:val="000000"/>
          <w:sz w:val="22"/>
          <w:szCs w:val="22"/>
          <w:lang w:val="es-MX" w:eastAsia="en-US"/>
        </w:rPr>
        <w:t>Lineamientos Generales para la Protección de la Información Confidencial y Reservada que deberán observar los sujetos obligados previstos en la Ley de Transparencia y Accesos a la Información Pública del Estado de Jalisco y sus Municipios, en su numeral Quincuagésimo Octavo en su fracción VIII, el cual señala que la información protegida es la siguiente:</w:t>
      </w:r>
    </w:p>
    <w:p w14:paraId="60EF2B47" w14:textId="55D268AE" w:rsidR="00E847F2" w:rsidRPr="0003522B" w:rsidRDefault="00E847F2" w:rsidP="00E847F2">
      <w:pPr>
        <w:tabs>
          <w:tab w:val="left" w:pos="142"/>
          <w:tab w:val="left" w:pos="10348"/>
        </w:tabs>
        <w:ind w:right="51"/>
        <w:jc w:val="both"/>
        <w:rPr>
          <w:rFonts w:ascii="Arial" w:eastAsia="Calibri" w:hAnsi="Arial" w:cs="Arial"/>
          <w:color w:val="000000"/>
          <w:sz w:val="22"/>
          <w:szCs w:val="22"/>
          <w:lang w:val="es-MX" w:eastAsia="en-US"/>
        </w:rPr>
      </w:pPr>
    </w:p>
    <w:p w14:paraId="3C117946" w14:textId="0E5A21BB" w:rsidR="00E847F2" w:rsidRPr="00150BEE" w:rsidRDefault="00E847F2" w:rsidP="00E847F2">
      <w:pPr>
        <w:tabs>
          <w:tab w:val="left" w:pos="142"/>
          <w:tab w:val="left" w:pos="10348"/>
        </w:tabs>
        <w:ind w:right="51"/>
        <w:jc w:val="both"/>
        <w:rPr>
          <w:rFonts w:ascii="Arial" w:hAnsi="Arial" w:cs="Arial"/>
          <w:sz w:val="22"/>
          <w:szCs w:val="22"/>
        </w:rPr>
      </w:pPr>
      <w:r w:rsidRPr="0003522B">
        <w:rPr>
          <w:rFonts w:ascii="Arial" w:hAnsi="Arial" w:cs="Arial"/>
          <w:sz w:val="22"/>
          <w:szCs w:val="22"/>
        </w:rPr>
        <w:t xml:space="preserve">QUINCUAGÉSIMO OCTAVO: Para efectos de los presentes lineamientos, los datos personales que contengan el Sistema de información </w:t>
      </w:r>
      <w:r w:rsidR="000367FD" w:rsidRPr="0003522B">
        <w:rPr>
          <w:rFonts w:ascii="Arial" w:hAnsi="Arial" w:cs="Arial"/>
          <w:sz w:val="22"/>
          <w:szCs w:val="22"/>
        </w:rPr>
        <w:t>confidencial</w:t>
      </w:r>
      <w:r w:rsidRPr="0003522B">
        <w:rPr>
          <w:rFonts w:ascii="Arial" w:hAnsi="Arial" w:cs="Arial"/>
          <w:sz w:val="22"/>
          <w:szCs w:val="22"/>
        </w:rPr>
        <w:t xml:space="preserve"> se clasificarán, de manera enunciativa, más no limitativa, de acuerdo a las siguientes categorías:</w:t>
      </w:r>
    </w:p>
    <w:p w14:paraId="525C2180" w14:textId="77777777" w:rsidR="00E847F2" w:rsidRPr="0003522B" w:rsidRDefault="00E847F2" w:rsidP="00E847F2">
      <w:pPr>
        <w:tabs>
          <w:tab w:val="left" w:pos="142"/>
          <w:tab w:val="left" w:pos="10348"/>
        </w:tabs>
        <w:ind w:right="51"/>
        <w:jc w:val="both"/>
        <w:rPr>
          <w:rFonts w:ascii="Arial" w:eastAsia="Calibri" w:hAnsi="Arial" w:cs="Arial"/>
          <w:color w:val="000000"/>
          <w:sz w:val="22"/>
          <w:szCs w:val="22"/>
          <w:lang w:val="es-MX" w:eastAsia="en-US"/>
        </w:rPr>
      </w:pPr>
      <w:r w:rsidRPr="0003522B">
        <w:rPr>
          <w:rFonts w:ascii="Arial" w:eastAsia="Calibri" w:hAnsi="Arial" w:cs="Arial"/>
          <w:color w:val="000000"/>
          <w:sz w:val="22"/>
          <w:szCs w:val="22"/>
          <w:lang w:val="es-MX" w:eastAsia="en-US"/>
        </w:rPr>
        <w:t xml:space="preserve">… </w:t>
      </w:r>
    </w:p>
    <w:p w14:paraId="337E1C1E" w14:textId="77777777" w:rsidR="00E847F2" w:rsidRPr="0003522B" w:rsidRDefault="00E847F2" w:rsidP="00E847F2">
      <w:pPr>
        <w:tabs>
          <w:tab w:val="left" w:pos="142"/>
          <w:tab w:val="left" w:pos="10348"/>
        </w:tabs>
        <w:ind w:right="51"/>
        <w:jc w:val="both"/>
        <w:rPr>
          <w:rFonts w:ascii="Arial" w:eastAsia="Calibri" w:hAnsi="Arial" w:cs="Arial"/>
          <w:color w:val="000000"/>
          <w:sz w:val="22"/>
          <w:szCs w:val="22"/>
          <w:lang w:val="es-MX" w:eastAsia="en-US"/>
        </w:rPr>
      </w:pPr>
    </w:p>
    <w:p w14:paraId="703EB7F1" w14:textId="32CCBC41" w:rsidR="00E847F2" w:rsidRPr="0003522B" w:rsidRDefault="00E847F2" w:rsidP="00E847F2">
      <w:pPr>
        <w:tabs>
          <w:tab w:val="left" w:pos="142"/>
          <w:tab w:val="left" w:pos="10348"/>
        </w:tabs>
        <w:ind w:right="51"/>
        <w:jc w:val="both"/>
        <w:rPr>
          <w:rFonts w:ascii="Arial" w:eastAsia="Calibri" w:hAnsi="Arial" w:cs="Arial"/>
          <w:color w:val="000000"/>
          <w:sz w:val="22"/>
          <w:szCs w:val="22"/>
          <w:lang w:val="es-MX" w:eastAsia="en-US"/>
        </w:rPr>
      </w:pPr>
      <w:r w:rsidRPr="0003522B">
        <w:rPr>
          <w:rFonts w:ascii="Arial" w:eastAsia="Calibri" w:hAnsi="Arial" w:cs="Arial"/>
          <w:color w:val="000000"/>
          <w:sz w:val="22"/>
          <w:szCs w:val="22"/>
          <w:lang w:val="es-MX" w:eastAsia="en-US"/>
        </w:rPr>
        <w:t xml:space="preserve">VIII. Datos Académicos: trayectoria educativa, calificaciones, título, cédula profesional, certificado y reconocimiento y demás análogos.  </w:t>
      </w:r>
    </w:p>
    <w:p w14:paraId="31238BF1" w14:textId="77777777" w:rsidR="00E847F2" w:rsidRPr="0003522B" w:rsidRDefault="00E847F2" w:rsidP="00E847F2">
      <w:pPr>
        <w:tabs>
          <w:tab w:val="left" w:pos="142"/>
          <w:tab w:val="left" w:pos="10348"/>
        </w:tabs>
        <w:ind w:right="51"/>
        <w:jc w:val="both"/>
        <w:rPr>
          <w:rFonts w:ascii="Arial" w:eastAsia="Calibri" w:hAnsi="Arial" w:cs="Arial"/>
          <w:color w:val="000000"/>
          <w:sz w:val="22"/>
          <w:szCs w:val="22"/>
          <w:lang w:val="es-MX" w:eastAsia="en-US"/>
        </w:rPr>
      </w:pPr>
      <w:r w:rsidRPr="0003522B">
        <w:rPr>
          <w:rFonts w:ascii="Arial" w:eastAsia="Calibri" w:hAnsi="Arial" w:cs="Arial"/>
          <w:color w:val="000000"/>
          <w:sz w:val="22"/>
          <w:szCs w:val="22"/>
          <w:lang w:val="es-MX" w:eastAsia="en-US"/>
        </w:rPr>
        <w:t>…</w:t>
      </w:r>
    </w:p>
    <w:p w14:paraId="0963B9FC" w14:textId="735EE1BA" w:rsidR="00E847F2" w:rsidRPr="0003522B" w:rsidRDefault="00E847F2" w:rsidP="00E847F2">
      <w:pPr>
        <w:tabs>
          <w:tab w:val="left" w:pos="142"/>
          <w:tab w:val="left" w:pos="10348"/>
        </w:tabs>
        <w:ind w:right="51"/>
        <w:jc w:val="both"/>
        <w:rPr>
          <w:rFonts w:ascii="Arial" w:eastAsia="Calibri" w:hAnsi="Arial" w:cs="Arial"/>
          <w:color w:val="000000"/>
          <w:sz w:val="22"/>
          <w:szCs w:val="22"/>
          <w:lang w:val="es-MX" w:eastAsia="en-US"/>
        </w:rPr>
      </w:pPr>
    </w:p>
    <w:p w14:paraId="58EE2C96" w14:textId="443151FB" w:rsidR="003E1A6B" w:rsidRPr="0003522B" w:rsidRDefault="00422794" w:rsidP="00422794">
      <w:pPr>
        <w:tabs>
          <w:tab w:val="left" w:pos="142"/>
          <w:tab w:val="left" w:pos="10348"/>
        </w:tabs>
        <w:ind w:right="51"/>
        <w:jc w:val="both"/>
        <w:rPr>
          <w:rFonts w:ascii="Arial" w:hAnsi="Arial" w:cs="Arial"/>
          <w:bCs/>
          <w:sz w:val="22"/>
          <w:szCs w:val="22"/>
          <w:lang w:eastAsia="en-US"/>
        </w:rPr>
      </w:pPr>
      <w:r w:rsidRPr="0003522B">
        <w:rPr>
          <w:rFonts w:ascii="Arial" w:eastAsia="Calibri" w:hAnsi="Arial" w:cs="Arial"/>
          <w:color w:val="000000"/>
          <w:sz w:val="22"/>
          <w:szCs w:val="22"/>
          <w:lang w:val="es-MX" w:eastAsia="en-US"/>
        </w:rPr>
        <w:t xml:space="preserve">De igual manera,  en el avisos de privacidad integral versión 6, aviso de privacidad simplificado  de expedientes laborales y en el aviso de privacidad simplificado para el reclutamiento y selección, todos de la Secretaría Ejecutiva del Sistema Estatal Anticorrupción, se encuentra señalado, como datos personales sensible </w:t>
      </w:r>
      <w:r w:rsidR="003E1A6B" w:rsidRPr="0003522B">
        <w:rPr>
          <w:rFonts w:ascii="Arial" w:eastAsia="Times New Roman" w:hAnsi="Arial" w:cs="Arial"/>
          <w:sz w:val="22"/>
          <w:szCs w:val="22"/>
          <w:lang w:val="es-MX"/>
        </w:rPr>
        <w:t>las</w:t>
      </w:r>
      <w:r w:rsidRPr="0003522B">
        <w:rPr>
          <w:rFonts w:ascii="Arial" w:eastAsia="Times New Roman" w:hAnsi="Arial" w:cs="Arial"/>
          <w:sz w:val="22"/>
          <w:szCs w:val="22"/>
          <w:lang w:val="es-MX"/>
        </w:rPr>
        <w:t xml:space="preserve"> calificaciones</w:t>
      </w:r>
      <w:r w:rsidRPr="0003522B">
        <w:rPr>
          <w:rFonts w:ascii="Arial" w:eastAsia="Calibri" w:hAnsi="Arial" w:cs="Arial"/>
          <w:color w:val="000000"/>
          <w:sz w:val="22"/>
          <w:szCs w:val="22"/>
          <w:lang w:val="es-MX" w:eastAsia="en-US"/>
        </w:rPr>
        <w:t xml:space="preserve">, así mismo, están debidamente establecidos en el documento de seguridad vigente de la Secretaría Ejecutiva del Sistema Estatal Anticorrupción, específicamente en los </w:t>
      </w:r>
      <w:r w:rsidRPr="0003522B">
        <w:rPr>
          <w:rFonts w:ascii="Arial" w:hAnsi="Arial" w:cs="Arial"/>
          <w:sz w:val="22"/>
          <w:szCs w:val="22"/>
          <w:lang w:eastAsia="en-US"/>
        </w:rPr>
        <w:t>Sistema de tratamiento de expedientes de Archivo Central</w:t>
      </w:r>
      <w:r w:rsidRPr="0003522B">
        <w:rPr>
          <w:rFonts w:ascii="Arial" w:eastAsia="Calibri" w:hAnsi="Arial" w:cs="Arial"/>
          <w:color w:val="000000"/>
          <w:sz w:val="22"/>
          <w:szCs w:val="22"/>
          <w:lang w:val="es-MX" w:eastAsia="en-US"/>
        </w:rPr>
        <w:t xml:space="preserve"> y </w:t>
      </w:r>
      <w:r w:rsidRPr="0003522B">
        <w:rPr>
          <w:rFonts w:ascii="Arial" w:hAnsi="Arial" w:cs="Arial"/>
          <w:bCs/>
          <w:sz w:val="22"/>
          <w:szCs w:val="22"/>
          <w:lang w:eastAsia="en-US"/>
        </w:rPr>
        <w:t>Sistema de tratamiento de expedientes de Recursos Humanos.</w:t>
      </w:r>
    </w:p>
    <w:p w14:paraId="2DAE0E34" w14:textId="10482965" w:rsidR="00E847F2" w:rsidRPr="0003522B" w:rsidRDefault="00E847F2" w:rsidP="004B6C9E">
      <w:pPr>
        <w:spacing w:after="160" w:line="259" w:lineRule="auto"/>
        <w:contextualSpacing/>
        <w:jc w:val="both"/>
        <w:rPr>
          <w:rFonts w:ascii="Arial" w:hAnsi="Arial" w:cs="Arial"/>
          <w:sz w:val="22"/>
          <w:szCs w:val="22"/>
        </w:rPr>
      </w:pPr>
    </w:p>
    <w:p w14:paraId="37B74FA4" w14:textId="22712758" w:rsidR="00F97CC3" w:rsidRPr="0003522B" w:rsidRDefault="003E1A6B" w:rsidP="003E1A6B">
      <w:pPr>
        <w:tabs>
          <w:tab w:val="left" w:pos="142"/>
          <w:tab w:val="left" w:pos="10348"/>
        </w:tabs>
        <w:ind w:right="51"/>
        <w:jc w:val="both"/>
        <w:rPr>
          <w:rFonts w:ascii="Arial" w:eastAsia="Calibri" w:hAnsi="Arial" w:cs="Arial"/>
          <w:sz w:val="22"/>
          <w:szCs w:val="22"/>
          <w:lang w:val="es-MX" w:eastAsia="en-US"/>
        </w:rPr>
      </w:pPr>
      <w:r w:rsidRPr="0003522B">
        <w:rPr>
          <w:rFonts w:ascii="Arial" w:eastAsia="Calibri" w:hAnsi="Arial" w:cs="Arial"/>
          <w:color w:val="000000"/>
          <w:sz w:val="22"/>
          <w:szCs w:val="22"/>
          <w:lang w:val="es-MX" w:eastAsia="en-US"/>
        </w:rPr>
        <w:t xml:space="preserve">Si bien es cierto, la titular de la Jefatura </w:t>
      </w:r>
      <w:r w:rsidRPr="0003522B">
        <w:rPr>
          <w:rFonts w:ascii="Arial" w:eastAsia="Times New Roman" w:hAnsi="Arial" w:cs="Arial"/>
          <w:sz w:val="22"/>
          <w:szCs w:val="22"/>
          <w:lang w:val="es-MX"/>
        </w:rPr>
        <w:t>del Departamento de Auditoria, trato datos personales sensibles,</w:t>
      </w:r>
      <w:r w:rsidR="00F97CC3" w:rsidRPr="0003522B">
        <w:rPr>
          <w:rFonts w:ascii="Arial" w:eastAsia="Times New Roman" w:hAnsi="Arial" w:cs="Arial"/>
          <w:sz w:val="22"/>
          <w:szCs w:val="22"/>
          <w:lang w:val="es-MX"/>
        </w:rPr>
        <w:t xml:space="preserve"> los cuales son</w:t>
      </w:r>
      <w:r w:rsidRPr="0003522B">
        <w:rPr>
          <w:rFonts w:ascii="Arial" w:eastAsia="Times New Roman" w:hAnsi="Arial" w:cs="Arial"/>
          <w:sz w:val="22"/>
          <w:szCs w:val="22"/>
          <w:lang w:val="es-MX"/>
        </w:rPr>
        <w:t xml:space="preserve"> </w:t>
      </w:r>
      <w:r w:rsidRPr="0003522B">
        <w:rPr>
          <w:rFonts w:ascii="Arial" w:hAnsi="Arial" w:cs="Arial"/>
          <w:sz w:val="22"/>
          <w:szCs w:val="22"/>
        </w:rPr>
        <w:t xml:space="preserve">estrictamente necesarios para el ejercicio y cumplimiento de su atribuciones y obligaciones, lo anterior como se menciona en el artículo 5 punto 2 fracción I de la </w:t>
      </w:r>
      <w:r w:rsidRPr="0003522B">
        <w:rPr>
          <w:rFonts w:ascii="Arial" w:eastAsia="Calibri" w:hAnsi="Arial" w:cs="Arial"/>
          <w:sz w:val="22"/>
          <w:szCs w:val="22"/>
          <w:lang w:val="es-MX" w:eastAsia="en-US"/>
        </w:rPr>
        <w:t>Ley de Protección de Datos Personales en Posesión de Sujetos Obligados del Estado de Jalisco y sus Municipios</w:t>
      </w:r>
      <w:r w:rsidR="00F97CC3" w:rsidRPr="0003522B">
        <w:rPr>
          <w:rFonts w:ascii="Arial" w:eastAsia="Calibri" w:hAnsi="Arial" w:cs="Arial"/>
          <w:sz w:val="22"/>
          <w:szCs w:val="22"/>
          <w:lang w:val="es-MX" w:eastAsia="en-US"/>
        </w:rPr>
        <w:t>.</w:t>
      </w:r>
    </w:p>
    <w:p w14:paraId="69FF1DBA" w14:textId="77777777" w:rsidR="001063CC" w:rsidRPr="0003522B" w:rsidRDefault="001063CC" w:rsidP="003E1A6B">
      <w:pPr>
        <w:tabs>
          <w:tab w:val="left" w:pos="142"/>
          <w:tab w:val="left" w:pos="10348"/>
        </w:tabs>
        <w:ind w:right="51"/>
        <w:jc w:val="both"/>
        <w:rPr>
          <w:rFonts w:ascii="Arial" w:eastAsia="Calibri" w:hAnsi="Arial" w:cs="Arial"/>
          <w:sz w:val="22"/>
          <w:szCs w:val="22"/>
          <w:lang w:val="es-MX" w:eastAsia="en-US"/>
        </w:rPr>
      </w:pPr>
    </w:p>
    <w:p w14:paraId="6D4F2773" w14:textId="1A068DCA" w:rsidR="00F97CC3" w:rsidRPr="0003522B" w:rsidRDefault="00F97CC3" w:rsidP="003E1A6B">
      <w:pPr>
        <w:tabs>
          <w:tab w:val="left" w:pos="142"/>
          <w:tab w:val="left" w:pos="10348"/>
        </w:tabs>
        <w:ind w:right="51"/>
        <w:jc w:val="both"/>
        <w:rPr>
          <w:rFonts w:ascii="Arial" w:hAnsi="Arial" w:cs="Arial"/>
          <w:sz w:val="22"/>
          <w:szCs w:val="22"/>
        </w:rPr>
      </w:pPr>
      <w:r w:rsidRPr="0003522B">
        <w:rPr>
          <w:rFonts w:ascii="Arial" w:hAnsi="Arial" w:cs="Arial"/>
          <w:sz w:val="22"/>
          <w:szCs w:val="22"/>
        </w:rPr>
        <w:t>Artículo 5. Ley — Límites y excepciones</w:t>
      </w:r>
    </w:p>
    <w:p w14:paraId="4D4DE373" w14:textId="6F4EBEF4" w:rsidR="00F97CC3" w:rsidRPr="0003522B" w:rsidRDefault="00F97CC3" w:rsidP="003E1A6B">
      <w:pPr>
        <w:tabs>
          <w:tab w:val="left" w:pos="142"/>
          <w:tab w:val="left" w:pos="10348"/>
        </w:tabs>
        <w:ind w:right="51"/>
        <w:jc w:val="both"/>
        <w:rPr>
          <w:rFonts w:ascii="Arial" w:hAnsi="Arial" w:cs="Arial"/>
          <w:sz w:val="22"/>
          <w:szCs w:val="22"/>
        </w:rPr>
      </w:pPr>
      <w:r w:rsidRPr="0003522B">
        <w:rPr>
          <w:rFonts w:ascii="Arial" w:hAnsi="Arial" w:cs="Arial"/>
          <w:sz w:val="22"/>
          <w:szCs w:val="22"/>
        </w:rPr>
        <w:t>…</w:t>
      </w:r>
    </w:p>
    <w:p w14:paraId="0C4B8D3A" w14:textId="079D0B3F" w:rsidR="00F97CC3" w:rsidRPr="0003522B" w:rsidRDefault="00F97CC3" w:rsidP="003E1A6B">
      <w:pPr>
        <w:tabs>
          <w:tab w:val="left" w:pos="142"/>
          <w:tab w:val="left" w:pos="10348"/>
        </w:tabs>
        <w:ind w:right="51"/>
        <w:jc w:val="both"/>
        <w:rPr>
          <w:rFonts w:ascii="Arial" w:hAnsi="Arial" w:cs="Arial"/>
          <w:sz w:val="22"/>
          <w:szCs w:val="22"/>
        </w:rPr>
      </w:pPr>
    </w:p>
    <w:p w14:paraId="3393B16F" w14:textId="087A438C" w:rsidR="00F97CC3" w:rsidRPr="0003522B" w:rsidRDefault="00F97CC3" w:rsidP="003E1A6B">
      <w:pPr>
        <w:tabs>
          <w:tab w:val="left" w:pos="142"/>
          <w:tab w:val="left" w:pos="10348"/>
        </w:tabs>
        <w:ind w:right="51"/>
        <w:jc w:val="both"/>
        <w:rPr>
          <w:rFonts w:ascii="Arial" w:hAnsi="Arial" w:cs="Arial"/>
          <w:sz w:val="22"/>
          <w:szCs w:val="22"/>
        </w:rPr>
      </w:pPr>
      <w:r w:rsidRPr="0003522B">
        <w:rPr>
          <w:rFonts w:ascii="Arial" w:hAnsi="Arial" w:cs="Arial"/>
          <w:sz w:val="22"/>
          <w:szCs w:val="22"/>
        </w:rPr>
        <w:t>2. No podrán tratarse datos personales sensibles, salvo que:</w:t>
      </w:r>
    </w:p>
    <w:p w14:paraId="6A4D5F07" w14:textId="75AC7BEE" w:rsidR="00F97CC3" w:rsidRPr="0003522B" w:rsidRDefault="00F97CC3" w:rsidP="003E1A6B">
      <w:pPr>
        <w:tabs>
          <w:tab w:val="left" w:pos="142"/>
          <w:tab w:val="left" w:pos="10348"/>
        </w:tabs>
        <w:ind w:right="51"/>
        <w:jc w:val="both"/>
        <w:rPr>
          <w:rFonts w:ascii="Arial" w:hAnsi="Arial" w:cs="Arial"/>
          <w:sz w:val="22"/>
          <w:szCs w:val="22"/>
        </w:rPr>
      </w:pPr>
      <w:r w:rsidRPr="0003522B">
        <w:rPr>
          <w:rFonts w:ascii="Arial" w:hAnsi="Arial" w:cs="Arial"/>
          <w:sz w:val="22"/>
          <w:szCs w:val="22"/>
        </w:rPr>
        <w:t>…</w:t>
      </w:r>
    </w:p>
    <w:p w14:paraId="751B5FBB" w14:textId="363475F5" w:rsidR="00F97CC3" w:rsidRPr="0003522B" w:rsidRDefault="00F97CC3" w:rsidP="003E1A6B">
      <w:pPr>
        <w:tabs>
          <w:tab w:val="left" w:pos="142"/>
          <w:tab w:val="left" w:pos="10348"/>
        </w:tabs>
        <w:ind w:right="51"/>
        <w:jc w:val="both"/>
        <w:rPr>
          <w:rFonts w:ascii="Arial" w:hAnsi="Arial" w:cs="Arial"/>
          <w:sz w:val="22"/>
          <w:szCs w:val="22"/>
        </w:rPr>
      </w:pPr>
    </w:p>
    <w:p w14:paraId="3FB9BA93" w14:textId="557DF812" w:rsidR="00F97CC3" w:rsidRPr="0003522B" w:rsidRDefault="00F97CC3" w:rsidP="003E1A6B">
      <w:pPr>
        <w:tabs>
          <w:tab w:val="left" w:pos="142"/>
          <w:tab w:val="left" w:pos="10348"/>
        </w:tabs>
        <w:ind w:right="51"/>
        <w:jc w:val="both"/>
        <w:rPr>
          <w:rFonts w:ascii="Arial" w:hAnsi="Arial" w:cs="Arial"/>
          <w:sz w:val="22"/>
          <w:szCs w:val="22"/>
        </w:rPr>
      </w:pPr>
      <w:r w:rsidRPr="0003522B">
        <w:rPr>
          <w:rFonts w:ascii="Arial" w:hAnsi="Arial" w:cs="Arial"/>
          <w:sz w:val="22"/>
          <w:szCs w:val="22"/>
        </w:rPr>
        <w:t>I. Los mismos sean estrictamente necesarios para el ejercicio y cumplimiento de las atribuciones y obligaciones expresamente previstas en las normas que regulan la actuación del responsable;</w:t>
      </w:r>
    </w:p>
    <w:p w14:paraId="45202D5B" w14:textId="62675491" w:rsidR="005F773D" w:rsidRPr="0003522B" w:rsidRDefault="005F773D" w:rsidP="003E1A6B">
      <w:pPr>
        <w:tabs>
          <w:tab w:val="left" w:pos="142"/>
          <w:tab w:val="left" w:pos="10348"/>
        </w:tabs>
        <w:ind w:right="51"/>
        <w:jc w:val="both"/>
        <w:rPr>
          <w:rFonts w:ascii="Arial" w:hAnsi="Arial" w:cs="Arial"/>
          <w:sz w:val="22"/>
          <w:szCs w:val="22"/>
        </w:rPr>
      </w:pPr>
      <w:r w:rsidRPr="0003522B">
        <w:rPr>
          <w:rFonts w:ascii="Arial" w:hAnsi="Arial" w:cs="Arial"/>
          <w:sz w:val="22"/>
          <w:szCs w:val="22"/>
        </w:rPr>
        <w:t>…</w:t>
      </w:r>
    </w:p>
    <w:p w14:paraId="1252776E" w14:textId="77777777" w:rsidR="00F97CC3" w:rsidRPr="0003522B" w:rsidRDefault="00F97CC3" w:rsidP="003E1A6B">
      <w:pPr>
        <w:tabs>
          <w:tab w:val="left" w:pos="142"/>
          <w:tab w:val="left" w:pos="10348"/>
        </w:tabs>
        <w:ind w:right="51"/>
        <w:jc w:val="both"/>
        <w:rPr>
          <w:rFonts w:ascii="Arial" w:hAnsi="Arial" w:cs="Arial"/>
          <w:sz w:val="22"/>
          <w:szCs w:val="22"/>
        </w:rPr>
      </w:pPr>
    </w:p>
    <w:p w14:paraId="7A389BA2" w14:textId="77777777" w:rsidR="00F97CC3" w:rsidRPr="0003522B" w:rsidRDefault="00F97CC3" w:rsidP="003E1A6B">
      <w:pPr>
        <w:tabs>
          <w:tab w:val="left" w:pos="142"/>
          <w:tab w:val="left" w:pos="10348"/>
        </w:tabs>
        <w:ind w:right="51"/>
        <w:jc w:val="both"/>
        <w:rPr>
          <w:rFonts w:ascii="Arial" w:hAnsi="Arial" w:cs="Arial"/>
          <w:sz w:val="22"/>
          <w:szCs w:val="22"/>
        </w:rPr>
      </w:pPr>
      <w:r w:rsidRPr="0003522B">
        <w:rPr>
          <w:rFonts w:ascii="Arial" w:hAnsi="Arial" w:cs="Arial"/>
          <w:sz w:val="22"/>
          <w:szCs w:val="22"/>
        </w:rPr>
        <w:t>El</w:t>
      </w:r>
      <w:r w:rsidR="003E1A6B" w:rsidRPr="0003522B">
        <w:rPr>
          <w:rFonts w:ascii="Arial" w:hAnsi="Arial" w:cs="Arial"/>
          <w:sz w:val="22"/>
          <w:szCs w:val="22"/>
        </w:rPr>
        <w:t xml:space="preserve"> proceso que se presume fue incorrecto,</w:t>
      </w:r>
      <w:r w:rsidRPr="0003522B">
        <w:rPr>
          <w:rFonts w:ascii="Arial" w:hAnsi="Arial" w:cs="Arial"/>
          <w:sz w:val="22"/>
          <w:szCs w:val="22"/>
        </w:rPr>
        <w:t xml:space="preserve"> fue </w:t>
      </w:r>
      <w:r w:rsidR="003E1A6B" w:rsidRPr="0003522B">
        <w:rPr>
          <w:rFonts w:ascii="Arial" w:hAnsi="Arial" w:cs="Arial"/>
          <w:sz w:val="22"/>
          <w:szCs w:val="22"/>
        </w:rPr>
        <w:t>el de divulgar las calificaciones obtenidas por el personal de esta Secretaría Ejecutiva,</w:t>
      </w:r>
      <w:r w:rsidRPr="0003522B">
        <w:rPr>
          <w:rFonts w:ascii="Arial" w:hAnsi="Arial" w:cs="Arial"/>
          <w:sz w:val="22"/>
          <w:szCs w:val="22"/>
        </w:rPr>
        <w:t xml:space="preserve"> así como del personal asimilado</w:t>
      </w:r>
      <w:r w:rsidR="003E1A6B" w:rsidRPr="0003522B">
        <w:rPr>
          <w:rFonts w:ascii="Arial" w:hAnsi="Arial" w:cs="Arial"/>
          <w:sz w:val="22"/>
          <w:szCs w:val="22"/>
        </w:rPr>
        <w:t xml:space="preserve"> de manera general, incumpliendo </w:t>
      </w:r>
      <w:r w:rsidRPr="0003522B">
        <w:rPr>
          <w:rFonts w:ascii="Arial" w:eastAsia="Calibri" w:hAnsi="Arial" w:cs="Arial"/>
          <w:sz w:val="22"/>
          <w:szCs w:val="22"/>
          <w:lang w:eastAsia="en-US"/>
        </w:rPr>
        <w:t>con las</w:t>
      </w:r>
      <w:r w:rsidR="003E1A6B" w:rsidRPr="0003522B">
        <w:rPr>
          <w:rFonts w:ascii="Arial" w:eastAsia="Calibri" w:hAnsi="Arial" w:cs="Arial"/>
          <w:sz w:val="22"/>
          <w:szCs w:val="22"/>
          <w:lang w:eastAsia="en-US"/>
        </w:rPr>
        <w:t xml:space="preserve"> medidas de seguridad que debe observar todos los miembros de este Sujeto Obligado, para la debida protección de los datos personales, cumpliendo así la obligación de  protegerlos contra daño, acceso o tratamiento no autorizado, así como garantizar su confidencialidad, integridad y disponibilidad, acorde a lo previsto por el </w:t>
      </w:r>
      <w:r w:rsidR="003E1A6B" w:rsidRPr="0003522B">
        <w:rPr>
          <w:rFonts w:ascii="Arial" w:eastAsia="Calibri" w:hAnsi="Arial" w:cs="Arial"/>
          <w:sz w:val="22"/>
          <w:szCs w:val="22"/>
          <w:lang w:val="es-MX" w:eastAsia="en-US"/>
        </w:rPr>
        <w:t xml:space="preserve">numeral 30 punto 1, de la Ley de Protección de Datos Personales en Posesión de Sujetos Obligados del Estado de Jalisco y sus Municipios; ya que la utilización indebida de datos personales o datos personales sensibles, sin la autorización del titular, puede dar </w:t>
      </w:r>
      <w:r w:rsidR="003E1A6B" w:rsidRPr="0003522B">
        <w:rPr>
          <w:rFonts w:ascii="Arial" w:hAnsi="Arial" w:cs="Arial"/>
          <w:sz w:val="22"/>
          <w:szCs w:val="22"/>
        </w:rPr>
        <w:t>origen a discriminación o conlleve un riesgo grave para titular de los datos personales.</w:t>
      </w:r>
    </w:p>
    <w:p w14:paraId="62559340" w14:textId="77777777" w:rsidR="00F97CC3" w:rsidRPr="0003522B" w:rsidRDefault="00F97CC3" w:rsidP="003E1A6B">
      <w:pPr>
        <w:tabs>
          <w:tab w:val="left" w:pos="142"/>
          <w:tab w:val="left" w:pos="10348"/>
        </w:tabs>
        <w:ind w:right="51"/>
        <w:jc w:val="both"/>
        <w:rPr>
          <w:rFonts w:ascii="Arial" w:hAnsi="Arial" w:cs="Arial"/>
          <w:sz w:val="22"/>
          <w:szCs w:val="22"/>
        </w:rPr>
      </w:pPr>
    </w:p>
    <w:p w14:paraId="3D716C3B" w14:textId="0E86D125" w:rsidR="002B7A5F" w:rsidRPr="0003522B" w:rsidRDefault="00F97CC3" w:rsidP="005F773D">
      <w:pPr>
        <w:tabs>
          <w:tab w:val="left" w:pos="142"/>
          <w:tab w:val="left" w:pos="10348"/>
        </w:tabs>
        <w:ind w:right="51"/>
        <w:jc w:val="both"/>
        <w:rPr>
          <w:rFonts w:ascii="Arial" w:eastAsia="Times New Roman" w:hAnsi="Arial" w:cs="Arial"/>
          <w:sz w:val="22"/>
          <w:szCs w:val="22"/>
          <w:lang w:val="es-MX"/>
        </w:rPr>
      </w:pPr>
      <w:r w:rsidRPr="0003522B">
        <w:rPr>
          <w:rFonts w:ascii="Arial" w:hAnsi="Arial" w:cs="Arial"/>
          <w:sz w:val="22"/>
          <w:szCs w:val="22"/>
        </w:rPr>
        <w:t>Por lo antes expuesto,</w:t>
      </w:r>
      <w:r w:rsidR="00291613" w:rsidRPr="0003522B">
        <w:rPr>
          <w:rFonts w:ascii="Arial" w:hAnsi="Arial" w:cs="Arial"/>
          <w:sz w:val="22"/>
          <w:szCs w:val="22"/>
        </w:rPr>
        <w:t xml:space="preserve"> este</w:t>
      </w:r>
      <w:r w:rsidRPr="0003522B">
        <w:rPr>
          <w:rFonts w:ascii="Arial" w:hAnsi="Arial" w:cs="Arial"/>
          <w:sz w:val="22"/>
          <w:szCs w:val="22"/>
        </w:rPr>
        <w:t xml:space="preserve"> Com</w:t>
      </w:r>
      <w:r w:rsidR="005F773D" w:rsidRPr="0003522B">
        <w:rPr>
          <w:rFonts w:ascii="Arial" w:hAnsi="Arial" w:cs="Arial"/>
          <w:sz w:val="22"/>
          <w:szCs w:val="22"/>
        </w:rPr>
        <w:t xml:space="preserve">ité de Transparencia, emite las siguientes recomendaciones, para evitar una posible divulgación de datos personales sensibles, concernientes </w:t>
      </w:r>
      <w:r w:rsidR="00276E00" w:rsidRPr="0003522B">
        <w:rPr>
          <w:rFonts w:ascii="Arial" w:hAnsi="Arial" w:cs="Arial"/>
          <w:sz w:val="22"/>
          <w:szCs w:val="22"/>
        </w:rPr>
        <w:t>a datos</w:t>
      </w:r>
      <w:r w:rsidR="005F773D" w:rsidRPr="0003522B">
        <w:rPr>
          <w:rFonts w:ascii="Arial" w:eastAsia="Times New Roman" w:hAnsi="Arial" w:cs="Arial"/>
          <w:sz w:val="22"/>
          <w:szCs w:val="22"/>
          <w:lang w:val="es-MX"/>
        </w:rPr>
        <w:t xml:space="preserve"> </w:t>
      </w:r>
      <w:r w:rsidR="005F773D" w:rsidRPr="0003522B">
        <w:rPr>
          <w:rFonts w:ascii="Arial" w:eastAsia="Times New Roman" w:hAnsi="Arial" w:cs="Arial"/>
          <w:sz w:val="22"/>
          <w:szCs w:val="22"/>
          <w:lang w:val="es-MX"/>
        </w:rPr>
        <w:lastRenderedPageBreak/>
        <w:t xml:space="preserve">académicos, específicamente a calificaciones de cualquier </w:t>
      </w:r>
      <w:r w:rsidR="007B3DD0" w:rsidRPr="0003522B">
        <w:rPr>
          <w:rFonts w:ascii="Arial" w:eastAsia="Times New Roman" w:hAnsi="Arial" w:cs="Arial"/>
          <w:sz w:val="22"/>
          <w:szCs w:val="22"/>
          <w:lang w:val="es-MX"/>
        </w:rPr>
        <w:t>capacitación que se tome en este Secretaría Ejecutiva:</w:t>
      </w:r>
    </w:p>
    <w:p w14:paraId="1DE53121" w14:textId="7C9A8F9C" w:rsidR="007B3DD0" w:rsidRPr="0003522B" w:rsidRDefault="007B3DD0" w:rsidP="005F773D">
      <w:pPr>
        <w:tabs>
          <w:tab w:val="left" w:pos="142"/>
          <w:tab w:val="left" w:pos="10348"/>
        </w:tabs>
        <w:ind w:right="51"/>
        <w:jc w:val="both"/>
        <w:rPr>
          <w:rFonts w:ascii="Arial" w:eastAsia="Times New Roman" w:hAnsi="Arial" w:cs="Arial"/>
          <w:sz w:val="22"/>
          <w:szCs w:val="22"/>
          <w:lang w:val="es-MX"/>
        </w:rPr>
      </w:pPr>
    </w:p>
    <w:p w14:paraId="7C622ED9" w14:textId="50EBBD05" w:rsidR="007B3DD0" w:rsidRPr="0003522B" w:rsidRDefault="007B3DD0" w:rsidP="007B3DD0">
      <w:pPr>
        <w:pStyle w:val="Prrafodelista"/>
        <w:numPr>
          <w:ilvl w:val="0"/>
          <w:numId w:val="12"/>
        </w:numPr>
        <w:rPr>
          <w:rFonts w:ascii="Arial" w:hAnsi="Arial" w:cs="Arial"/>
          <w:sz w:val="22"/>
          <w:szCs w:val="22"/>
          <w:lang w:val="es-MX"/>
        </w:rPr>
      </w:pPr>
      <w:r w:rsidRPr="0003522B">
        <w:rPr>
          <w:rFonts w:ascii="Arial" w:hAnsi="Arial" w:cs="Arial"/>
          <w:sz w:val="22"/>
          <w:szCs w:val="22"/>
          <w:lang w:val="es-MX"/>
        </w:rPr>
        <w:t xml:space="preserve">Las calificaciones de cualquier </w:t>
      </w:r>
      <w:r w:rsidR="00696FCF" w:rsidRPr="0003522B">
        <w:rPr>
          <w:rFonts w:ascii="Arial" w:hAnsi="Arial" w:cs="Arial"/>
          <w:sz w:val="22"/>
          <w:szCs w:val="22"/>
          <w:lang w:val="es-MX"/>
        </w:rPr>
        <w:t>curso</w:t>
      </w:r>
      <w:r w:rsidRPr="0003522B">
        <w:rPr>
          <w:rFonts w:ascii="Arial" w:hAnsi="Arial" w:cs="Arial"/>
          <w:sz w:val="22"/>
          <w:szCs w:val="22"/>
          <w:lang w:val="es-MX"/>
        </w:rPr>
        <w:t xml:space="preserve"> deberán de publicarse como se hicieron en los anteriores, en la plataforma Moodle, ya que, al publicarse en esta plataforma, quien tendrá acceso a dichos resultados, ya se</w:t>
      </w:r>
      <w:r w:rsidR="00696FCF" w:rsidRPr="0003522B">
        <w:rPr>
          <w:rFonts w:ascii="Arial" w:hAnsi="Arial" w:cs="Arial"/>
          <w:sz w:val="22"/>
          <w:szCs w:val="22"/>
          <w:lang w:val="es-MX"/>
        </w:rPr>
        <w:t>a</w:t>
      </w:r>
      <w:r w:rsidRPr="0003522B">
        <w:rPr>
          <w:rFonts w:ascii="Arial" w:hAnsi="Arial" w:cs="Arial"/>
          <w:sz w:val="22"/>
          <w:szCs w:val="22"/>
          <w:lang w:val="es-MX"/>
        </w:rPr>
        <w:t xml:space="preserve"> de manera parcial o final, será únicamente el </w:t>
      </w:r>
      <w:r w:rsidR="00696FCF" w:rsidRPr="0003522B">
        <w:rPr>
          <w:rFonts w:ascii="Arial" w:hAnsi="Arial" w:cs="Arial"/>
          <w:sz w:val="22"/>
          <w:szCs w:val="22"/>
          <w:lang w:val="es-MX"/>
        </w:rPr>
        <w:t>titular de dicha información</w:t>
      </w:r>
      <w:r w:rsidRPr="0003522B">
        <w:rPr>
          <w:rFonts w:ascii="Arial" w:hAnsi="Arial" w:cs="Arial"/>
          <w:sz w:val="22"/>
          <w:szCs w:val="22"/>
          <w:lang w:val="es-MX"/>
        </w:rPr>
        <w:t>.</w:t>
      </w:r>
    </w:p>
    <w:p w14:paraId="5DAC2EAB" w14:textId="07BFE4E7" w:rsidR="007B3DD0" w:rsidRPr="0003522B" w:rsidRDefault="007B3DD0" w:rsidP="007B3DD0">
      <w:pPr>
        <w:pStyle w:val="Prrafodelista"/>
        <w:numPr>
          <w:ilvl w:val="0"/>
          <w:numId w:val="12"/>
        </w:numPr>
        <w:rPr>
          <w:rFonts w:ascii="Arial" w:hAnsi="Arial" w:cs="Arial"/>
          <w:sz w:val="22"/>
          <w:szCs w:val="22"/>
          <w:lang w:val="es-MX"/>
        </w:rPr>
      </w:pPr>
      <w:r w:rsidRPr="0003522B">
        <w:rPr>
          <w:rFonts w:ascii="Arial" w:hAnsi="Arial" w:cs="Arial"/>
          <w:sz w:val="22"/>
          <w:szCs w:val="22"/>
          <w:lang w:val="es-MX"/>
        </w:rPr>
        <w:t xml:space="preserve">Si de manera proactiva, </w:t>
      </w:r>
      <w:r w:rsidR="00D75777" w:rsidRPr="0003522B">
        <w:rPr>
          <w:rFonts w:ascii="Arial" w:hAnsi="Arial" w:cs="Arial"/>
          <w:sz w:val="22"/>
          <w:szCs w:val="22"/>
          <w:lang w:val="es-MX"/>
        </w:rPr>
        <w:t>la Unidad Administrativa, que está impartiendo el curso</w:t>
      </w:r>
      <w:r w:rsidR="00AC2BE2" w:rsidRPr="0003522B">
        <w:rPr>
          <w:rFonts w:ascii="Arial" w:hAnsi="Arial" w:cs="Arial"/>
          <w:sz w:val="22"/>
          <w:szCs w:val="22"/>
          <w:lang w:val="es-MX"/>
        </w:rPr>
        <w:t>,</w:t>
      </w:r>
      <w:r w:rsidR="00D75777" w:rsidRPr="0003522B">
        <w:rPr>
          <w:rFonts w:ascii="Arial" w:hAnsi="Arial" w:cs="Arial"/>
          <w:sz w:val="22"/>
          <w:szCs w:val="22"/>
          <w:lang w:val="es-MX"/>
        </w:rPr>
        <w:t xml:space="preserve"> </w:t>
      </w:r>
      <w:r w:rsidRPr="0003522B">
        <w:rPr>
          <w:rFonts w:ascii="Arial" w:hAnsi="Arial" w:cs="Arial"/>
          <w:sz w:val="22"/>
          <w:szCs w:val="22"/>
          <w:lang w:val="es-MX"/>
        </w:rPr>
        <w:t xml:space="preserve">quieren </w:t>
      </w:r>
      <w:r w:rsidR="00D75777" w:rsidRPr="0003522B">
        <w:rPr>
          <w:rFonts w:ascii="Arial" w:hAnsi="Arial" w:cs="Arial"/>
          <w:sz w:val="22"/>
          <w:szCs w:val="22"/>
          <w:lang w:val="es-MX"/>
        </w:rPr>
        <w:t>dar</w:t>
      </w:r>
      <w:r w:rsidRPr="0003522B">
        <w:rPr>
          <w:rFonts w:ascii="Arial" w:hAnsi="Arial" w:cs="Arial"/>
          <w:sz w:val="22"/>
          <w:szCs w:val="22"/>
          <w:lang w:val="es-MX"/>
        </w:rPr>
        <w:t xml:space="preserve"> a conocer las calificaciones</w:t>
      </w:r>
      <w:r w:rsidR="00D75777" w:rsidRPr="0003522B">
        <w:rPr>
          <w:rFonts w:ascii="Arial" w:hAnsi="Arial" w:cs="Arial"/>
          <w:sz w:val="22"/>
          <w:szCs w:val="22"/>
          <w:lang w:val="es-MX"/>
        </w:rPr>
        <w:t xml:space="preserve"> mediante otro medio que no sea la plataforma </w:t>
      </w:r>
      <w:r w:rsidR="004E4F78" w:rsidRPr="0003522B">
        <w:rPr>
          <w:rFonts w:ascii="Arial" w:hAnsi="Arial" w:cs="Arial"/>
          <w:sz w:val="22"/>
          <w:szCs w:val="22"/>
          <w:lang w:val="es-MX"/>
        </w:rPr>
        <w:t>Moodle</w:t>
      </w:r>
      <w:r w:rsidR="00D75777" w:rsidRPr="0003522B">
        <w:rPr>
          <w:rFonts w:ascii="Arial" w:hAnsi="Arial" w:cs="Arial"/>
          <w:sz w:val="22"/>
          <w:szCs w:val="22"/>
          <w:lang w:val="es-MX"/>
        </w:rPr>
        <w:t>,</w:t>
      </w:r>
      <w:r w:rsidRPr="0003522B">
        <w:rPr>
          <w:rFonts w:ascii="Arial" w:hAnsi="Arial" w:cs="Arial"/>
          <w:sz w:val="22"/>
          <w:szCs w:val="22"/>
          <w:lang w:val="es-MX"/>
        </w:rPr>
        <w:t xml:space="preserve"> esta deberá de ser </w:t>
      </w:r>
      <w:r w:rsidR="00AC2BE2" w:rsidRPr="0003522B">
        <w:rPr>
          <w:rFonts w:ascii="Arial" w:hAnsi="Arial" w:cs="Arial"/>
          <w:sz w:val="22"/>
          <w:szCs w:val="22"/>
          <w:lang w:val="es-MX"/>
        </w:rPr>
        <w:t>disociado</w:t>
      </w:r>
      <w:r w:rsidRPr="0003522B">
        <w:rPr>
          <w:rFonts w:ascii="Arial" w:hAnsi="Arial" w:cs="Arial"/>
          <w:sz w:val="22"/>
          <w:szCs w:val="22"/>
          <w:lang w:val="es-MX"/>
        </w:rPr>
        <w:t xml:space="preserve">, </w:t>
      </w:r>
      <w:r w:rsidR="00AC2BE2" w:rsidRPr="0003522B">
        <w:rPr>
          <w:rFonts w:ascii="Arial" w:hAnsi="Arial" w:cs="Arial"/>
          <w:sz w:val="22"/>
          <w:szCs w:val="22"/>
          <w:lang w:val="es-MX"/>
        </w:rPr>
        <w:t xml:space="preserve">lo anterior con la finalidad de </w:t>
      </w:r>
      <w:r w:rsidRPr="0003522B">
        <w:rPr>
          <w:rFonts w:ascii="Arial" w:hAnsi="Arial" w:cs="Arial"/>
          <w:sz w:val="22"/>
          <w:szCs w:val="22"/>
          <w:lang w:val="es-MX"/>
        </w:rPr>
        <w:t>evitando que se haga identificable a una persona</w:t>
      </w:r>
      <w:r w:rsidR="00AC2BE2" w:rsidRPr="0003522B">
        <w:rPr>
          <w:rFonts w:ascii="Arial" w:hAnsi="Arial" w:cs="Arial"/>
          <w:sz w:val="22"/>
          <w:szCs w:val="22"/>
          <w:lang w:val="es-MX"/>
        </w:rPr>
        <w:t>;</w:t>
      </w:r>
      <w:r w:rsidRPr="0003522B">
        <w:rPr>
          <w:rFonts w:ascii="Arial" w:hAnsi="Arial" w:cs="Arial"/>
          <w:sz w:val="22"/>
          <w:szCs w:val="22"/>
          <w:lang w:val="es-MX"/>
        </w:rPr>
        <w:t xml:space="preserve"> por ejemplo, a todos los participantes asignarles un código de estudiantes</w:t>
      </w:r>
      <w:r w:rsidR="00AC2BE2" w:rsidRPr="0003522B">
        <w:rPr>
          <w:rFonts w:ascii="Arial" w:hAnsi="Arial" w:cs="Arial"/>
          <w:sz w:val="22"/>
          <w:szCs w:val="22"/>
          <w:lang w:val="es-MX"/>
        </w:rPr>
        <w:t xml:space="preserve"> y así evitar utilizar el nombre </w:t>
      </w:r>
      <w:r w:rsidR="009A322A">
        <w:rPr>
          <w:rFonts w:ascii="Arial" w:hAnsi="Arial" w:cs="Arial"/>
          <w:sz w:val="22"/>
          <w:szCs w:val="22"/>
          <w:lang w:val="es-MX"/>
        </w:rPr>
        <w:t xml:space="preserve">de </w:t>
      </w:r>
      <w:r w:rsidR="00AC2BE2" w:rsidRPr="0003522B">
        <w:rPr>
          <w:rFonts w:ascii="Arial" w:hAnsi="Arial" w:cs="Arial"/>
          <w:sz w:val="22"/>
          <w:szCs w:val="22"/>
          <w:lang w:val="es-MX"/>
        </w:rPr>
        <w:t>los participantes.</w:t>
      </w:r>
      <w:r w:rsidRPr="0003522B">
        <w:rPr>
          <w:rFonts w:ascii="Arial" w:hAnsi="Arial" w:cs="Arial"/>
          <w:sz w:val="22"/>
          <w:szCs w:val="22"/>
          <w:lang w:val="es-MX"/>
        </w:rPr>
        <w:t xml:space="preserve"> </w:t>
      </w:r>
    </w:p>
    <w:p w14:paraId="57096ED0" w14:textId="77777777" w:rsidR="00D27EED" w:rsidRPr="0003522B" w:rsidRDefault="00D27EED" w:rsidP="00D27EED">
      <w:pPr>
        <w:rPr>
          <w:rFonts w:ascii="Arial" w:hAnsi="Arial" w:cs="Arial"/>
          <w:sz w:val="22"/>
          <w:szCs w:val="22"/>
          <w:lang w:val="es-MX"/>
        </w:rPr>
      </w:pPr>
    </w:p>
    <w:p w14:paraId="038B216D" w14:textId="7877CE8B" w:rsidR="000C55D6" w:rsidRPr="0003522B" w:rsidRDefault="000C55D6" w:rsidP="004B6C9E">
      <w:pPr>
        <w:spacing w:after="160" w:line="259" w:lineRule="auto"/>
        <w:contextualSpacing/>
        <w:jc w:val="both"/>
        <w:rPr>
          <w:rFonts w:ascii="Arial" w:hAnsi="Arial" w:cs="Arial"/>
          <w:sz w:val="22"/>
          <w:szCs w:val="22"/>
        </w:rPr>
      </w:pPr>
      <w:r w:rsidRPr="0003522B">
        <w:rPr>
          <w:rFonts w:ascii="Arial" w:hAnsi="Arial" w:cs="Arial"/>
          <w:sz w:val="22"/>
          <w:szCs w:val="22"/>
        </w:rPr>
        <w:t xml:space="preserve">En esa lid, este Comité de Transparencia, instruye al </w:t>
      </w:r>
      <w:r w:rsidR="00D27EED" w:rsidRPr="0003522B">
        <w:rPr>
          <w:rFonts w:ascii="Arial" w:hAnsi="Arial" w:cs="Arial"/>
          <w:sz w:val="22"/>
          <w:szCs w:val="22"/>
        </w:rPr>
        <w:t>Secretario</w:t>
      </w:r>
      <w:r w:rsidRPr="0003522B">
        <w:rPr>
          <w:rFonts w:ascii="Arial" w:hAnsi="Arial" w:cs="Arial"/>
          <w:sz w:val="22"/>
          <w:szCs w:val="22"/>
        </w:rPr>
        <w:t xml:space="preserve"> de este Comité</w:t>
      </w:r>
      <w:r w:rsidR="009513F7" w:rsidRPr="0003522B">
        <w:rPr>
          <w:rFonts w:ascii="Arial" w:hAnsi="Arial" w:cs="Arial"/>
          <w:sz w:val="22"/>
          <w:szCs w:val="22"/>
        </w:rPr>
        <w:t xml:space="preserve"> </w:t>
      </w:r>
      <w:r w:rsidRPr="0003522B">
        <w:rPr>
          <w:rFonts w:ascii="Arial" w:hAnsi="Arial" w:cs="Arial"/>
          <w:sz w:val="22"/>
          <w:szCs w:val="22"/>
        </w:rPr>
        <w:t>para que</w:t>
      </w:r>
      <w:r w:rsidR="009513F7" w:rsidRPr="0003522B">
        <w:rPr>
          <w:rFonts w:ascii="Arial" w:hAnsi="Arial" w:cs="Arial"/>
          <w:sz w:val="22"/>
          <w:szCs w:val="22"/>
        </w:rPr>
        <w:t xml:space="preserve"> el personal de la Unidad de Transparencia, brinde una capacitación en materia de protección de datos personales que posean los sujetos obligados.</w:t>
      </w:r>
    </w:p>
    <w:p w14:paraId="61B72224" w14:textId="77777777" w:rsidR="000C55D6" w:rsidRPr="0003522B" w:rsidRDefault="000C55D6" w:rsidP="004B6C9E">
      <w:pPr>
        <w:spacing w:after="160" w:line="259" w:lineRule="auto"/>
        <w:contextualSpacing/>
        <w:jc w:val="both"/>
        <w:rPr>
          <w:rFonts w:ascii="Arial" w:hAnsi="Arial" w:cs="Arial"/>
          <w:sz w:val="22"/>
          <w:szCs w:val="22"/>
        </w:rPr>
      </w:pPr>
    </w:p>
    <w:p w14:paraId="50D0288E" w14:textId="6F8487EF" w:rsidR="002B7A5F" w:rsidRPr="0003522B" w:rsidRDefault="00D91DC2" w:rsidP="004B6C9E">
      <w:pPr>
        <w:spacing w:after="160" w:line="259" w:lineRule="auto"/>
        <w:contextualSpacing/>
        <w:jc w:val="both"/>
        <w:rPr>
          <w:rFonts w:ascii="Arial" w:hAnsi="Arial" w:cs="Arial"/>
          <w:sz w:val="22"/>
          <w:szCs w:val="22"/>
        </w:rPr>
      </w:pPr>
      <w:r w:rsidRPr="0003522B">
        <w:rPr>
          <w:rFonts w:ascii="Arial" w:hAnsi="Arial" w:cs="Arial"/>
          <w:sz w:val="22"/>
          <w:szCs w:val="22"/>
        </w:rPr>
        <w:t xml:space="preserve">En ese ordenen de ideas, este Comité de Transparencia, instruye al Secretario de este Comité, para que en su carácter de Titular de la Unidad de Transparencia, </w:t>
      </w:r>
      <w:r w:rsidR="00432CDF" w:rsidRPr="0003522B">
        <w:rPr>
          <w:rFonts w:ascii="Arial" w:hAnsi="Arial" w:cs="Arial"/>
          <w:sz w:val="22"/>
          <w:szCs w:val="22"/>
        </w:rPr>
        <w:t>junto con la Jefa de Archivos, un representante del Órgano Interno de Control y un representante de la Dirección de Tecnologías y Plataformas, realice</w:t>
      </w:r>
      <w:r w:rsidR="00BF0F60" w:rsidRPr="0003522B">
        <w:rPr>
          <w:rFonts w:ascii="Arial" w:hAnsi="Arial" w:cs="Arial"/>
          <w:sz w:val="22"/>
          <w:szCs w:val="22"/>
        </w:rPr>
        <w:t>n</w:t>
      </w:r>
      <w:r w:rsidR="00432CDF" w:rsidRPr="0003522B">
        <w:rPr>
          <w:rFonts w:ascii="Arial" w:hAnsi="Arial" w:cs="Arial"/>
          <w:sz w:val="22"/>
          <w:szCs w:val="22"/>
        </w:rPr>
        <w:t xml:space="preserve"> el borrado seguro del correo que </w:t>
      </w:r>
      <w:r w:rsidR="00EB447F">
        <w:rPr>
          <w:rFonts w:ascii="Arial" w:hAnsi="Arial" w:cs="Arial"/>
          <w:sz w:val="22"/>
          <w:szCs w:val="22"/>
        </w:rPr>
        <w:t xml:space="preserve">se enviara de la cuenta Órgano Interno de control, así como el que enviara </w:t>
      </w:r>
      <w:r w:rsidR="00432CDF" w:rsidRPr="0003522B">
        <w:rPr>
          <w:rFonts w:ascii="Arial" w:hAnsi="Arial" w:cs="Arial"/>
          <w:sz w:val="22"/>
          <w:szCs w:val="22"/>
        </w:rPr>
        <w:t xml:space="preserve"> la </w:t>
      </w:r>
      <w:r w:rsidR="00432CDF" w:rsidRPr="0003522B">
        <w:rPr>
          <w:rFonts w:ascii="Arial" w:eastAsia="Times New Roman" w:hAnsi="Arial" w:cs="Arial"/>
          <w:sz w:val="22"/>
          <w:szCs w:val="22"/>
          <w:lang w:val="es-MX"/>
        </w:rPr>
        <w:t>Jefa del Departamento de Auditoria</w:t>
      </w:r>
      <w:r w:rsidR="00BF0F60" w:rsidRPr="0003522B">
        <w:rPr>
          <w:rFonts w:ascii="Arial" w:hAnsi="Arial" w:cs="Arial"/>
          <w:sz w:val="22"/>
          <w:szCs w:val="22"/>
        </w:rPr>
        <w:t xml:space="preserve">, siendo a un total de 44 correos del </w:t>
      </w:r>
      <w:r w:rsidR="00BF0F60" w:rsidRPr="0003522B">
        <w:rPr>
          <w:rFonts w:ascii="Arial" w:eastAsia="Times New Roman" w:hAnsi="Arial" w:cs="Arial"/>
          <w:sz w:val="22"/>
          <w:szCs w:val="22"/>
          <w:lang w:val="es-MX"/>
        </w:rPr>
        <w:t xml:space="preserve">personal de la Secretaria Ejecutiva del Sistema Estatal Anticorrupción, y aun total de 9 correos del personal asimilado, dicho proceso de eliminación deberá de ser realizado en </w:t>
      </w:r>
      <w:r w:rsidR="00EE2447" w:rsidRPr="0003522B">
        <w:rPr>
          <w:rFonts w:ascii="Arial" w:eastAsia="Times New Roman" w:hAnsi="Arial" w:cs="Arial"/>
          <w:sz w:val="22"/>
          <w:szCs w:val="22"/>
          <w:lang w:val="es-MX"/>
        </w:rPr>
        <w:t xml:space="preserve">un plazo máximo de </w:t>
      </w:r>
      <w:r w:rsidR="00EB447F">
        <w:rPr>
          <w:rFonts w:ascii="Arial" w:eastAsia="Times New Roman" w:hAnsi="Arial" w:cs="Arial"/>
          <w:sz w:val="22"/>
          <w:szCs w:val="22"/>
          <w:lang w:val="es-MX"/>
        </w:rPr>
        <w:t xml:space="preserve">4 </w:t>
      </w:r>
      <w:r w:rsidR="00752BBF">
        <w:rPr>
          <w:rFonts w:ascii="Arial" w:eastAsia="Times New Roman" w:hAnsi="Arial" w:cs="Arial"/>
          <w:sz w:val="22"/>
          <w:szCs w:val="22"/>
          <w:lang w:val="es-MX"/>
        </w:rPr>
        <w:t>días</w:t>
      </w:r>
      <w:r w:rsidR="00EB447F">
        <w:rPr>
          <w:rFonts w:ascii="Arial" w:eastAsia="Times New Roman" w:hAnsi="Arial" w:cs="Arial"/>
          <w:sz w:val="22"/>
          <w:szCs w:val="22"/>
          <w:lang w:val="es-MX"/>
        </w:rPr>
        <w:t xml:space="preserve"> hábiles</w:t>
      </w:r>
      <w:r w:rsidR="00EE2447" w:rsidRPr="0003522B">
        <w:rPr>
          <w:rFonts w:ascii="Arial" w:eastAsia="Times New Roman" w:hAnsi="Arial" w:cs="Arial"/>
          <w:sz w:val="22"/>
          <w:szCs w:val="22"/>
          <w:lang w:val="es-MX"/>
        </w:rPr>
        <w:t>, una vez que haya concluido la presente sesión del Comité de Transparencia.</w:t>
      </w:r>
    </w:p>
    <w:p w14:paraId="0129C339" w14:textId="77777777" w:rsidR="002B7A5F" w:rsidRPr="0003522B" w:rsidRDefault="002B7A5F" w:rsidP="004B6C9E">
      <w:pPr>
        <w:spacing w:after="160" w:line="259" w:lineRule="auto"/>
        <w:contextualSpacing/>
        <w:jc w:val="both"/>
        <w:rPr>
          <w:rFonts w:ascii="Arial" w:hAnsi="Arial" w:cs="Arial"/>
          <w:sz w:val="22"/>
          <w:szCs w:val="22"/>
        </w:rPr>
      </w:pPr>
    </w:p>
    <w:p w14:paraId="0C18F295" w14:textId="1C1BB49D" w:rsidR="002B7A5F" w:rsidRPr="0003522B" w:rsidRDefault="00481975" w:rsidP="004B6C9E">
      <w:pPr>
        <w:spacing w:after="160" w:line="259" w:lineRule="auto"/>
        <w:contextualSpacing/>
        <w:jc w:val="both"/>
        <w:rPr>
          <w:rFonts w:ascii="Arial" w:hAnsi="Arial" w:cs="Arial"/>
          <w:sz w:val="22"/>
          <w:szCs w:val="22"/>
        </w:rPr>
      </w:pPr>
      <w:r w:rsidRPr="0003522B">
        <w:rPr>
          <w:rFonts w:ascii="Arial" w:hAnsi="Arial" w:cs="Arial"/>
          <w:sz w:val="22"/>
          <w:szCs w:val="22"/>
        </w:rPr>
        <w:t xml:space="preserve">Por todo lo desarrollado en el punto cuatro de la presente sesión, y de conformidad con las facultades envestidas a este comité en el numeral 87 punto 1 fracción </w:t>
      </w:r>
      <w:r w:rsidR="00444DC6" w:rsidRPr="0003522B">
        <w:rPr>
          <w:rFonts w:ascii="Arial" w:hAnsi="Arial" w:cs="Arial"/>
          <w:sz w:val="22"/>
          <w:szCs w:val="22"/>
        </w:rPr>
        <w:t xml:space="preserve">VIII, que a la letra dice: </w:t>
      </w:r>
    </w:p>
    <w:p w14:paraId="6DECB031" w14:textId="2C303ABE" w:rsidR="00444DC6" w:rsidRPr="0003522B" w:rsidRDefault="00444DC6" w:rsidP="004B6C9E">
      <w:pPr>
        <w:spacing w:after="160" w:line="259" w:lineRule="auto"/>
        <w:contextualSpacing/>
        <w:jc w:val="both"/>
        <w:rPr>
          <w:rFonts w:ascii="Arial" w:hAnsi="Arial" w:cs="Arial"/>
          <w:sz w:val="22"/>
          <w:szCs w:val="22"/>
        </w:rPr>
      </w:pPr>
    </w:p>
    <w:p w14:paraId="1FA01D58" w14:textId="77777777" w:rsidR="00444DC6" w:rsidRPr="0003522B" w:rsidRDefault="00444DC6" w:rsidP="004B6C9E">
      <w:pPr>
        <w:spacing w:after="160" w:line="259" w:lineRule="auto"/>
        <w:contextualSpacing/>
        <w:jc w:val="both"/>
        <w:rPr>
          <w:rFonts w:ascii="Arial" w:hAnsi="Arial" w:cs="Arial"/>
          <w:sz w:val="22"/>
          <w:szCs w:val="22"/>
        </w:rPr>
      </w:pPr>
      <w:r w:rsidRPr="0003522B">
        <w:rPr>
          <w:rFonts w:ascii="Arial" w:hAnsi="Arial" w:cs="Arial"/>
          <w:sz w:val="22"/>
          <w:szCs w:val="22"/>
        </w:rPr>
        <w:t xml:space="preserve">Artículo 87. Comité de Transparencia — Atribuciones. </w:t>
      </w:r>
    </w:p>
    <w:p w14:paraId="7ABB6789" w14:textId="53D48309" w:rsidR="00444DC6" w:rsidRPr="0003522B" w:rsidRDefault="00444DC6" w:rsidP="00300BE6">
      <w:pPr>
        <w:pStyle w:val="Prrafodelista"/>
        <w:numPr>
          <w:ilvl w:val="0"/>
          <w:numId w:val="17"/>
        </w:numPr>
        <w:spacing w:after="160" w:line="259" w:lineRule="auto"/>
        <w:ind w:left="360"/>
        <w:contextualSpacing/>
        <w:rPr>
          <w:rFonts w:ascii="Arial" w:hAnsi="Arial" w:cs="Arial"/>
          <w:sz w:val="22"/>
          <w:szCs w:val="22"/>
        </w:rPr>
      </w:pPr>
      <w:r w:rsidRPr="0003522B">
        <w:rPr>
          <w:rFonts w:ascii="Arial" w:hAnsi="Arial" w:cs="Arial"/>
          <w:sz w:val="22"/>
          <w:szCs w:val="22"/>
        </w:rPr>
        <w:t>El Comité de Transparencia tendrá las siguientes atribuciones:</w:t>
      </w:r>
    </w:p>
    <w:p w14:paraId="1AB3C5D7" w14:textId="4BA70EBD" w:rsidR="00444DC6" w:rsidRPr="0003522B" w:rsidRDefault="00444DC6" w:rsidP="00444DC6">
      <w:pPr>
        <w:spacing w:after="160" w:line="259" w:lineRule="auto"/>
        <w:contextualSpacing/>
        <w:rPr>
          <w:rFonts w:ascii="Arial" w:hAnsi="Arial" w:cs="Arial"/>
          <w:sz w:val="22"/>
          <w:szCs w:val="22"/>
        </w:rPr>
      </w:pPr>
      <w:r w:rsidRPr="0003522B">
        <w:rPr>
          <w:rFonts w:ascii="Arial" w:hAnsi="Arial" w:cs="Arial"/>
          <w:sz w:val="22"/>
          <w:szCs w:val="22"/>
        </w:rPr>
        <w:t>…</w:t>
      </w:r>
    </w:p>
    <w:p w14:paraId="2D2F859B" w14:textId="6F66DA86" w:rsidR="000A15D0" w:rsidRPr="0003522B" w:rsidRDefault="000A15D0" w:rsidP="005A4007">
      <w:pPr>
        <w:spacing w:after="160" w:line="259" w:lineRule="auto"/>
        <w:contextualSpacing/>
        <w:jc w:val="both"/>
        <w:rPr>
          <w:rFonts w:ascii="Arial" w:eastAsia="Calibri" w:hAnsi="Arial" w:cs="Arial"/>
          <w:sz w:val="22"/>
          <w:szCs w:val="22"/>
          <w:lang w:val="es-MX" w:eastAsia="en-US"/>
        </w:rPr>
      </w:pPr>
    </w:p>
    <w:p w14:paraId="53B66F01" w14:textId="5CA2BCCE" w:rsidR="00481975" w:rsidRPr="0003522B" w:rsidRDefault="00444DC6" w:rsidP="005A4007">
      <w:pPr>
        <w:spacing w:after="160" w:line="259" w:lineRule="auto"/>
        <w:contextualSpacing/>
        <w:jc w:val="both"/>
        <w:rPr>
          <w:rFonts w:ascii="Arial" w:eastAsia="Calibri" w:hAnsi="Arial" w:cs="Arial"/>
          <w:sz w:val="22"/>
          <w:szCs w:val="22"/>
          <w:lang w:val="es-MX" w:eastAsia="en-US"/>
        </w:rPr>
      </w:pPr>
      <w:r w:rsidRPr="0003522B">
        <w:rPr>
          <w:rFonts w:ascii="Arial" w:hAnsi="Arial" w:cs="Arial"/>
          <w:sz w:val="22"/>
          <w:szCs w:val="22"/>
        </w:rPr>
        <w:t>VIII. 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14:paraId="46ECF949" w14:textId="1BED1265" w:rsidR="00BB3BAE" w:rsidRDefault="00444DC6" w:rsidP="005A4007">
      <w:pPr>
        <w:spacing w:after="160" w:line="259" w:lineRule="auto"/>
        <w:contextualSpacing/>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w:t>
      </w:r>
    </w:p>
    <w:p w14:paraId="70E75B98" w14:textId="77777777" w:rsidR="00150BEE" w:rsidRPr="0003522B" w:rsidRDefault="00150BEE" w:rsidP="005A4007">
      <w:pPr>
        <w:spacing w:after="160" w:line="259" w:lineRule="auto"/>
        <w:contextualSpacing/>
        <w:jc w:val="both"/>
        <w:rPr>
          <w:rFonts w:ascii="Arial" w:eastAsia="Calibri" w:hAnsi="Arial" w:cs="Arial"/>
          <w:sz w:val="22"/>
          <w:szCs w:val="22"/>
          <w:lang w:val="es-MX" w:eastAsia="en-US"/>
        </w:rPr>
      </w:pPr>
    </w:p>
    <w:p w14:paraId="39BEBCE3" w14:textId="323F306C" w:rsidR="00481975" w:rsidRPr="0003522B" w:rsidRDefault="00BB3BAE" w:rsidP="005A4007">
      <w:pPr>
        <w:spacing w:after="160" w:line="259" w:lineRule="auto"/>
        <w:contextualSpacing/>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Por lo antes mencionado se</w:t>
      </w:r>
      <w:r w:rsidR="00444DC6" w:rsidRPr="0003522B">
        <w:rPr>
          <w:rFonts w:ascii="Arial" w:eastAsia="Calibri" w:hAnsi="Arial" w:cs="Arial"/>
          <w:sz w:val="22"/>
          <w:szCs w:val="22"/>
          <w:lang w:val="es-MX" w:eastAsia="en-US"/>
        </w:rPr>
        <w:t xml:space="preserve"> le da vista al Órgano Interno de Control de la Secretaría Ejecutiva del Sistema Estatal Anticorrupción, para que inicie el proceso que considere competente por la supuesta transferencia de</w:t>
      </w:r>
      <w:r w:rsidR="00752BBF">
        <w:rPr>
          <w:rFonts w:ascii="Arial" w:eastAsia="Calibri" w:hAnsi="Arial" w:cs="Arial"/>
          <w:sz w:val="22"/>
          <w:szCs w:val="22"/>
          <w:lang w:val="es-MX" w:eastAsia="en-US"/>
        </w:rPr>
        <w:t xml:space="preserve"> usuarios y contraseñas de la plataforma Moodle, así como</w:t>
      </w:r>
      <w:r w:rsidR="00444DC6" w:rsidRPr="0003522B">
        <w:rPr>
          <w:rFonts w:ascii="Arial" w:eastAsia="Calibri" w:hAnsi="Arial" w:cs="Arial"/>
          <w:sz w:val="22"/>
          <w:szCs w:val="22"/>
          <w:lang w:val="es-MX" w:eastAsia="en-US"/>
        </w:rPr>
        <w:t xml:space="preserve"> datos personales sensibles </w:t>
      </w:r>
      <w:r w:rsidR="00444DC6" w:rsidRPr="0003522B">
        <w:rPr>
          <w:rFonts w:ascii="Arial" w:eastAsia="Times New Roman" w:hAnsi="Arial" w:cs="Arial"/>
          <w:sz w:val="22"/>
          <w:szCs w:val="22"/>
          <w:lang w:val="es-MX"/>
        </w:rPr>
        <w:t xml:space="preserve">correspondiente a datos académicos, específicamente a calificaciones del </w:t>
      </w:r>
      <w:r w:rsidR="00444DC6" w:rsidRPr="0003522B">
        <w:rPr>
          <w:rFonts w:ascii="Arial" w:eastAsia="Times New Roman" w:hAnsi="Arial" w:cs="Arial"/>
          <w:sz w:val="22"/>
          <w:szCs w:val="22"/>
          <w:lang w:val="es-MX"/>
        </w:rPr>
        <w:lastRenderedPageBreak/>
        <w:t>curso que se está impartiendo al personal de la SESAJ y personal asimilado denominado “Control Interno”.</w:t>
      </w:r>
    </w:p>
    <w:p w14:paraId="57FD6DE9" w14:textId="306E558B" w:rsidR="00481975" w:rsidRPr="0003522B" w:rsidRDefault="00481975" w:rsidP="005A4007">
      <w:pPr>
        <w:spacing w:after="160" w:line="259" w:lineRule="auto"/>
        <w:contextualSpacing/>
        <w:jc w:val="both"/>
        <w:rPr>
          <w:rFonts w:ascii="Arial" w:eastAsia="Calibri" w:hAnsi="Arial" w:cs="Arial"/>
          <w:sz w:val="22"/>
          <w:szCs w:val="22"/>
          <w:lang w:val="es-MX" w:eastAsia="en-US"/>
        </w:rPr>
      </w:pPr>
    </w:p>
    <w:p w14:paraId="4A951F46" w14:textId="5D39F49E" w:rsidR="00444DC6" w:rsidRPr="0003522B" w:rsidRDefault="008438E9" w:rsidP="008438E9">
      <w:pPr>
        <w:spacing w:after="160" w:line="256" w:lineRule="auto"/>
        <w:ind w:right="-39"/>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 xml:space="preserve">Es así que después de analizar </w:t>
      </w:r>
      <w:r w:rsidR="00A7228F" w:rsidRPr="0003522B">
        <w:rPr>
          <w:rFonts w:ascii="Arial" w:eastAsia="Calibri" w:hAnsi="Arial" w:cs="Arial"/>
          <w:sz w:val="22"/>
          <w:szCs w:val="22"/>
          <w:lang w:val="es-MX" w:eastAsia="en-US"/>
        </w:rPr>
        <w:t>lo anterior</w:t>
      </w:r>
      <w:r w:rsidRPr="0003522B">
        <w:rPr>
          <w:rFonts w:ascii="Arial" w:eastAsia="Calibri" w:hAnsi="Arial" w:cs="Arial"/>
          <w:sz w:val="22"/>
          <w:szCs w:val="22"/>
          <w:lang w:val="es-MX" w:eastAsia="en-US"/>
        </w:rPr>
        <w:t xml:space="preserve">, se somete a votación para la aprobación </w:t>
      </w:r>
      <w:r w:rsidR="009A322A">
        <w:rPr>
          <w:rFonts w:ascii="Arial" w:eastAsia="Calibri" w:hAnsi="Arial" w:cs="Arial"/>
          <w:sz w:val="22"/>
          <w:szCs w:val="22"/>
          <w:lang w:val="es-MX" w:eastAsia="en-US"/>
        </w:rPr>
        <w:t xml:space="preserve">del borrado seguro de los correos enviados por el Órgano Interno de Control el 10 de febrero, así como el correo enviado por la Jefa </w:t>
      </w:r>
      <w:r w:rsidR="00EB427B">
        <w:rPr>
          <w:rFonts w:ascii="Arial" w:eastAsia="Calibri" w:hAnsi="Arial" w:cs="Arial"/>
          <w:sz w:val="22"/>
          <w:szCs w:val="22"/>
          <w:lang w:val="es-MX" w:eastAsia="en-US"/>
        </w:rPr>
        <w:t>del Departamento de Auditoria de fecha 28 de febrero, ambos del 2022</w:t>
      </w:r>
      <w:r w:rsidRPr="0003522B">
        <w:rPr>
          <w:rFonts w:ascii="Arial" w:eastAsia="Calibri" w:hAnsi="Arial" w:cs="Arial"/>
          <w:sz w:val="22"/>
          <w:szCs w:val="22"/>
          <w:lang w:val="es-MX" w:eastAsia="en-US"/>
        </w:rPr>
        <w:t>, la cual arroj</w:t>
      </w:r>
      <w:r w:rsidR="0082322B" w:rsidRPr="0003522B">
        <w:rPr>
          <w:rFonts w:ascii="Arial" w:eastAsia="Calibri" w:hAnsi="Arial" w:cs="Arial"/>
          <w:sz w:val="22"/>
          <w:szCs w:val="22"/>
          <w:lang w:val="es-MX" w:eastAsia="en-US"/>
        </w:rPr>
        <w:t>ó</w:t>
      </w:r>
      <w:r w:rsidRPr="0003522B">
        <w:rPr>
          <w:rFonts w:ascii="Arial" w:eastAsia="Calibri" w:hAnsi="Arial" w:cs="Arial"/>
          <w:sz w:val="22"/>
          <w:szCs w:val="22"/>
          <w:lang w:val="es-MX" w:eastAsia="en-US"/>
        </w:rPr>
        <w:t xml:space="preserve"> un total de tres votos a favor.</w:t>
      </w:r>
    </w:p>
    <w:p w14:paraId="7FE2A3F8" w14:textId="05E8AF2E" w:rsidR="008438E9" w:rsidRPr="0003522B" w:rsidRDefault="008438E9" w:rsidP="008438E9">
      <w:pPr>
        <w:spacing w:after="160" w:line="256" w:lineRule="auto"/>
        <w:ind w:right="-39"/>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Y en base a lo anteriormente expuesto, se acuerda lo siguiente:</w:t>
      </w:r>
    </w:p>
    <w:p w14:paraId="3F8DF316" w14:textId="77777777" w:rsidR="00652D4C" w:rsidRPr="0003522B" w:rsidRDefault="00652D4C" w:rsidP="00FE2BF2">
      <w:pPr>
        <w:spacing w:after="160" w:line="254" w:lineRule="auto"/>
        <w:ind w:left="426" w:right="1134" w:firstLine="708"/>
        <w:jc w:val="both"/>
        <w:rPr>
          <w:rFonts w:ascii="Arial" w:eastAsia="Calibri" w:hAnsi="Arial" w:cs="Arial"/>
          <w:b/>
          <w:i/>
          <w:sz w:val="22"/>
          <w:szCs w:val="22"/>
          <w:u w:val="single"/>
          <w:lang w:val="es-MX" w:eastAsia="en-US"/>
        </w:rPr>
      </w:pPr>
    </w:p>
    <w:p w14:paraId="34B96C29" w14:textId="003ECE33" w:rsidR="00FE2BF2" w:rsidRPr="0003522B" w:rsidRDefault="00FE2BF2" w:rsidP="00FE2BF2">
      <w:pPr>
        <w:spacing w:after="160" w:line="254" w:lineRule="auto"/>
        <w:ind w:left="426" w:right="1134" w:firstLine="708"/>
        <w:jc w:val="both"/>
        <w:rPr>
          <w:rFonts w:ascii="Arial" w:eastAsia="Calibri" w:hAnsi="Arial" w:cs="Arial"/>
          <w:b/>
          <w:i/>
          <w:caps/>
          <w:sz w:val="22"/>
          <w:szCs w:val="22"/>
          <w:u w:val="single"/>
          <w:lang w:val="es-MX" w:eastAsia="en-US"/>
        </w:rPr>
      </w:pPr>
      <w:bookmarkStart w:id="2" w:name="_Hlk97714481"/>
      <w:r w:rsidRPr="0003522B">
        <w:rPr>
          <w:rFonts w:ascii="Arial" w:eastAsia="Calibri" w:hAnsi="Arial" w:cs="Arial"/>
          <w:b/>
          <w:i/>
          <w:sz w:val="22"/>
          <w:szCs w:val="22"/>
          <w:u w:val="single"/>
          <w:lang w:val="es-MX" w:eastAsia="en-US"/>
        </w:rPr>
        <w:t>ACU/SESAJ/CT/0</w:t>
      </w:r>
      <w:r w:rsidR="00C25FEE" w:rsidRPr="0003522B">
        <w:rPr>
          <w:rFonts w:ascii="Arial" w:eastAsia="Calibri" w:hAnsi="Arial" w:cs="Arial"/>
          <w:b/>
          <w:i/>
          <w:sz w:val="22"/>
          <w:szCs w:val="22"/>
          <w:u w:val="single"/>
          <w:lang w:val="es-MX" w:eastAsia="en-US"/>
        </w:rPr>
        <w:t>4</w:t>
      </w:r>
      <w:r w:rsidRPr="0003522B">
        <w:rPr>
          <w:rFonts w:ascii="Arial" w:eastAsia="Calibri" w:hAnsi="Arial" w:cs="Arial"/>
          <w:b/>
          <w:i/>
          <w:sz w:val="22"/>
          <w:szCs w:val="22"/>
          <w:u w:val="single"/>
          <w:lang w:val="es-MX" w:eastAsia="en-US"/>
        </w:rPr>
        <w:t>/202</w:t>
      </w:r>
      <w:r w:rsidR="00274146" w:rsidRPr="0003522B">
        <w:rPr>
          <w:rFonts w:ascii="Arial" w:eastAsia="Calibri" w:hAnsi="Arial" w:cs="Arial"/>
          <w:b/>
          <w:i/>
          <w:sz w:val="22"/>
          <w:szCs w:val="22"/>
          <w:u w:val="single"/>
          <w:lang w:val="es-MX" w:eastAsia="en-US"/>
        </w:rPr>
        <w:t>2</w:t>
      </w:r>
    </w:p>
    <w:p w14:paraId="48773F87" w14:textId="7C5EFB00" w:rsidR="00FE2BF2" w:rsidRPr="0003522B" w:rsidRDefault="0003522B" w:rsidP="00150BEE">
      <w:pPr>
        <w:spacing w:after="160" w:line="254" w:lineRule="auto"/>
        <w:ind w:left="1134" w:right="1134"/>
        <w:jc w:val="both"/>
        <w:rPr>
          <w:rFonts w:ascii="Arial" w:eastAsia="Calibri" w:hAnsi="Arial" w:cs="Arial"/>
          <w:i/>
          <w:sz w:val="22"/>
          <w:szCs w:val="22"/>
          <w:lang w:val="es-MX" w:eastAsia="en-US"/>
        </w:rPr>
      </w:pPr>
      <w:r w:rsidRPr="0003522B">
        <w:rPr>
          <w:rFonts w:ascii="Arial" w:hAnsi="Arial" w:cs="Arial"/>
          <w:i/>
          <w:sz w:val="22"/>
          <w:szCs w:val="22"/>
        </w:rPr>
        <w:t>“Se intuye al personal de la Unidad de Transparencia para que realice sesiones de capacitación en materia de protección de datos personales</w:t>
      </w:r>
      <w:r w:rsidR="00EB427B">
        <w:rPr>
          <w:rFonts w:ascii="Arial" w:hAnsi="Arial" w:cs="Arial"/>
          <w:i/>
          <w:sz w:val="22"/>
          <w:szCs w:val="22"/>
        </w:rPr>
        <w:t xml:space="preserve">; así mismo el personal de la Unidad de Transparencia, </w:t>
      </w:r>
      <w:r w:rsidRPr="0003522B">
        <w:rPr>
          <w:rFonts w:ascii="Arial" w:hAnsi="Arial" w:cs="Arial"/>
          <w:i/>
          <w:sz w:val="22"/>
          <w:szCs w:val="22"/>
        </w:rPr>
        <w:t xml:space="preserve"> junto con la Jefa de Archivos, un representante del Órgano Interno de Control y un representante de la Dirección de Tecnologías y Plataformas, realicen el borrado seguro de los correos enviados</w:t>
      </w:r>
      <w:r w:rsidR="00EB427B">
        <w:rPr>
          <w:rFonts w:ascii="Arial" w:hAnsi="Arial" w:cs="Arial"/>
          <w:i/>
          <w:sz w:val="22"/>
          <w:szCs w:val="22"/>
        </w:rPr>
        <w:t xml:space="preserve"> el </w:t>
      </w:r>
      <w:r w:rsidR="00EB427B" w:rsidRPr="0003522B">
        <w:rPr>
          <w:rFonts w:ascii="Arial" w:eastAsia="Times New Roman" w:hAnsi="Arial" w:cs="Arial"/>
          <w:i/>
          <w:sz w:val="22"/>
          <w:szCs w:val="22"/>
          <w:lang w:val="es-MX"/>
        </w:rPr>
        <w:t>10 y 28 de febrero de 2022</w:t>
      </w:r>
      <w:r w:rsidRPr="0003522B">
        <w:rPr>
          <w:rFonts w:ascii="Arial" w:hAnsi="Arial" w:cs="Arial"/>
          <w:i/>
          <w:sz w:val="22"/>
          <w:szCs w:val="22"/>
        </w:rPr>
        <w:t xml:space="preserve"> al </w:t>
      </w:r>
      <w:r w:rsidRPr="0003522B">
        <w:rPr>
          <w:rFonts w:ascii="Arial" w:eastAsia="Times New Roman" w:hAnsi="Arial" w:cs="Arial"/>
          <w:i/>
          <w:sz w:val="22"/>
          <w:szCs w:val="22"/>
          <w:lang w:val="es-MX"/>
        </w:rPr>
        <w:t>personal de la Secretaria Ejecutiva del Sistema Estatal Anticorrupción, así mismo se instruye que se le de vista al Órgano Interno de Control, para que inicie el proceso que considere competente.”</w:t>
      </w:r>
    </w:p>
    <w:bookmarkEnd w:id="2"/>
    <w:p w14:paraId="24E4F3DD" w14:textId="77777777" w:rsidR="00ED1208" w:rsidRPr="0003522B" w:rsidRDefault="00ED1208" w:rsidP="00FE2BF2">
      <w:pPr>
        <w:spacing w:after="160" w:line="254" w:lineRule="auto"/>
        <w:ind w:left="1134" w:right="1134"/>
        <w:jc w:val="both"/>
        <w:rPr>
          <w:rFonts w:ascii="Arial" w:eastAsia="Calibri" w:hAnsi="Arial" w:cs="Arial"/>
          <w:b/>
          <w:bCs/>
          <w:i/>
          <w:sz w:val="22"/>
          <w:szCs w:val="22"/>
          <w:lang w:val="es-MX" w:eastAsia="en-US"/>
        </w:rPr>
      </w:pPr>
    </w:p>
    <w:p w14:paraId="313A1C64" w14:textId="3D0614DA" w:rsidR="000C1F36" w:rsidRPr="00150BEE" w:rsidRDefault="00C25FEE" w:rsidP="00150BEE">
      <w:pPr>
        <w:pStyle w:val="Prrafodelista"/>
        <w:numPr>
          <w:ilvl w:val="0"/>
          <w:numId w:val="1"/>
        </w:numPr>
        <w:spacing w:after="160" w:line="254" w:lineRule="auto"/>
        <w:contextualSpacing/>
        <w:rPr>
          <w:rFonts w:ascii="Arial" w:hAnsi="Arial" w:cs="Arial"/>
          <w:b/>
          <w:bCs/>
          <w:sz w:val="22"/>
          <w:szCs w:val="22"/>
        </w:rPr>
      </w:pPr>
      <w:r w:rsidRPr="0003522B">
        <w:rPr>
          <w:rFonts w:ascii="Arial" w:hAnsi="Arial" w:cs="Arial"/>
          <w:b/>
          <w:bCs/>
          <w:sz w:val="22"/>
          <w:szCs w:val="22"/>
        </w:rPr>
        <w:t xml:space="preserve">PRESENTACIÓN Y EN SU CASO APROBACIÓN DE LA GUÍA DEL USO DE LA PLATAFORMA NACIONAL DE TRANSPARENCIA. </w:t>
      </w:r>
    </w:p>
    <w:p w14:paraId="28E6045B" w14:textId="415C9491" w:rsidR="005C292B" w:rsidRPr="0003522B" w:rsidRDefault="00A10D20" w:rsidP="007736D9">
      <w:pPr>
        <w:spacing w:after="160" w:line="254" w:lineRule="auto"/>
        <w:ind w:right="-94"/>
        <w:jc w:val="both"/>
        <w:rPr>
          <w:rFonts w:ascii="Arial" w:eastAsia="Calibri" w:hAnsi="Arial" w:cs="Arial"/>
          <w:iCs/>
          <w:sz w:val="22"/>
          <w:szCs w:val="22"/>
          <w:lang w:val="es-MX" w:eastAsia="en-US"/>
        </w:rPr>
      </w:pPr>
      <w:r w:rsidRPr="0003522B">
        <w:rPr>
          <w:rFonts w:ascii="Arial" w:eastAsia="Calibri" w:hAnsi="Arial" w:cs="Arial"/>
          <w:iCs/>
          <w:sz w:val="22"/>
          <w:szCs w:val="22"/>
          <w:lang w:val="es-MX" w:eastAsia="en-US"/>
        </w:rPr>
        <w:t>El Secretario de este Comité expone q</w:t>
      </w:r>
      <w:r w:rsidR="009513F7" w:rsidRPr="0003522B">
        <w:rPr>
          <w:rFonts w:ascii="Arial" w:eastAsia="Calibri" w:hAnsi="Arial" w:cs="Arial"/>
          <w:iCs/>
          <w:sz w:val="22"/>
          <w:szCs w:val="22"/>
          <w:lang w:val="es-MX" w:eastAsia="en-US"/>
        </w:rPr>
        <w:t>ue, el personal de la Unidad de Transparencia, se dio a la tarea de realizar un</w:t>
      </w:r>
      <w:r w:rsidR="007736D9" w:rsidRPr="0003522B">
        <w:rPr>
          <w:rFonts w:ascii="Arial" w:eastAsia="Calibri" w:hAnsi="Arial" w:cs="Arial"/>
          <w:iCs/>
          <w:sz w:val="22"/>
          <w:szCs w:val="22"/>
          <w:lang w:val="es-MX" w:eastAsia="en-US"/>
        </w:rPr>
        <w:t xml:space="preserve">a guía para el manejo óptimo de la Plataforma Nacional de Transparencia, lo anterior con la finalidad de que este sujeto obligado pueda salvaguardar el derecho constitucional </w:t>
      </w:r>
      <w:r w:rsidR="005C292B" w:rsidRPr="0003522B">
        <w:rPr>
          <w:rFonts w:ascii="Arial" w:eastAsia="Calibri" w:hAnsi="Arial" w:cs="Arial"/>
          <w:iCs/>
          <w:sz w:val="22"/>
          <w:szCs w:val="22"/>
          <w:lang w:val="es-MX" w:eastAsia="en-US"/>
        </w:rPr>
        <w:t xml:space="preserve">establecido en numeral sexto en su apartado A </w:t>
      </w:r>
      <w:r w:rsidR="00DC3A09" w:rsidRPr="0003522B">
        <w:rPr>
          <w:rFonts w:ascii="Arial" w:eastAsia="Calibri" w:hAnsi="Arial" w:cs="Arial"/>
          <w:iCs/>
          <w:sz w:val="22"/>
          <w:szCs w:val="22"/>
          <w:lang w:val="es-MX" w:eastAsia="en-US"/>
        </w:rPr>
        <w:t xml:space="preserve">en la Fracción III </w:t>
      </w:r>
      <w:r w:rsidR="005C292B" w:rsidRPr="0003522B">
        <w:rPr>
          <w:rFonts w:ascii="Arial" w:eastAsia="Calibri" w:hAnsi="Arial" w:cs="Arial"/>
          <w:iCs/>
          <w:sz w:val="22"/>
          <w:szCs w:val="22"/>
          <w:lang w:val="es-MX" w:eastAsia="en-US"/>
        </w:rPr>
        <w:t>que a letra dice:</w:t>
      </w:r>
    </w:p>
    <w:p w14:paraId="4B19E0DB" w14:textId="08A6840D" w:rsidR="005C292B" w:rsidRPr="0003522B" w:rsidRDefault="00DC3A09" w:rsidP="007736D9">
      <w:pPr>
        <w:spacing w:after="160" w:line="254" w:lineRule="auto"/>
        <w:ind w:right="-94"/>
        <w:jc w:val="both"/>
        <w:rPr>
          <w:rFonts w:ascii="Arial" w:hAnsi="Arial" w:cs="Arial"/>
          <w:sz w:val="22"/>
          <w:szCs w:val="22"/>
        </w:rPr>
      </w:pPr>
      <w:r w:rsidRPr="0003522B">
        <w:rPr>
          <w:rFonts w:ascii="Arial" w:hAnsi="Arial" w:cs="Arial"/>
          <w:sz w:val="22"/>
          <w:szCs w:val="22"/>
        </w:rPr>
        <w:t>Artículo 6o.</w:t>
      </w:r>
    </w:p>
    <w:p w14:paraId="77249D6B" w14:textId="7F4BA53C" w:rsidR="00DC3A09" w:rsidRPr="0003522B" w:rsidRDefault="00DC3A09" w:rsidP="007736D9">
      <w:pPr>
        <w:spacing w:after="160" w:line="254" w:lineRule="auto"/>
        <w:ind w:right="-94"/>
        <w:jc w:val="both"/>
        <w:rPr>
          <w:rFonts w:ascii="Arial" w:hAnsi="Arial" w:cs="Arial"/>
          <w:sz w:val="22"/>
          <w:szCs w:val="22"/>
        </w:rPr>
      </w:pPr>
      <w:r w:rsidRPr="0003522B">
        <w:rPr>
          <w:rFonts w:ascii="Arial" w:hAnsi="Arial" w:cs="Arial"/>
          <w:sz w:val="22"/>
          <w:szCs w:val="22"/>
        </w:rPr>
        <w:t>…</w:t>
      </w:r>
    </w:p>
    <w:p w14:paraId="140EDF44" w14:textId="33E5E230" w:rsidR="00DC3A09" w:rsidRPr="0003522B" w:rsidRDefault="00DC3A09" w:rsidP="007736D9">
      <w:pPr>
        <w:spacing w:after="160" w:line="254" w:lineRule="auto"/>
        <w:ind w:right="-94"/>
        <w:jc w:val="both"/>
        <w:rPr>
          <w:rFonts w:ascii="Arial" w:hAnsi="Arial" w:cs="Arial"/>
          <w:sz w:val="22"/>
          <w:szCs w:val="22"/>
        </w:rPr>
      </w:pPr>
      <w:r w:rsidRPr="0003522B">
        <w:rPr>
          <w:rFonts w:ascii="Arial" w:hAnsi="Arial" w:cs="Arial"/>
          <w:sz w:val="22"/>
          <w:szCs w:val="22"/>
        </w:rPr>
        <w:t>III. Toda persona, sin necesidad de acreditar interés alguno o justificar su utilización, tendrá acceso gratuito a la información pública, a sus datos personales o a la rectificación de éstos.</w:t>
      </w:r>
    </w:p>
    <w:p w14:paraId="152312C6" w14:textId="7D93E668" w:rsidR="00DC3A09" w:rsidRPr="0003522B" w:rsidRDefault="00DC3A09" w:rsidP="007736D9">
      <w:pPr>
        <w:spacing w:after="160" w:line="254" w:lineRule="auto"/>
        <w:ind w:right="-94"/>
        <w:jc w:val="both"/>
        <w:rPr>
          <w:rFonts w:ascii="Arial" w:hAnsi="Arial" w:cs="Arial"/>
          <w:sz w:val="22"/>
          <w:szCs w:val="22"/>
        </w:rPr>
      </w:pPr>
    </w:p>
    <w:p w14:paraId="2A31184D" w14:textId="5D5E5919" w:rsidR="000150EE" w:rsidRPr="0003522B" w:rsidRDefault="00DC3A09" w:rsidP="007736D9">
      <w:pPr>
        <w:spacing w:after="160" w:line="254" w:lineRule="auto"/>
        <w:ind w:right="-94"/>
        <w:jc w:val="both"/>
        <w:rPr>
          <w:rFonts w:ascii="Arial" w:hAnsi="Arial" w:cs="Arial"/>
          <w:sz w:val="22"/>
          <w:szCs w:val="22"/>
        </w:rPr>
      </w:pPr>
      <w:r w:rsidRPr="0003522B">
        <w:rPr>
          <w:rFonts w:ascii="Arial" w:hAnsi="Arial" w:cs="Arial"/>
          <w:sz w:val="22"/>
          <w:szCs w:val="22"/>
        </w:rPr>
        <w:t>Así mismo, al realizar la presente guía, est</w:t>
      </w:r>
      <w:r w:rsidR="000150EE" w:rsidRPr="0003522B">
        <w:rPr>
          <w:rFonts w:ascii="Arial" w:hAnsi="Arial" w:cs="Arial"/>
          <w:sz w:val="22"/>
          <w:szCs w:val="22"/>
        </w:rPr>
        <w:t>e sujeto obligado, cumple con el publicar</w:t>
      </w:r>
      <w:r w:rsidR="00DE3046" w:rsidRPr="0003522B">
        <w:rPr>
          <w:rFonts w:ascii="Arial" w:hAnsi="Arial" w:cs="Arial"/>
          <w:sz w:val="22"/>
          <w:szCs w:val="22"/>
        </w:rPr>
        <w:t xml:space="preserve"> </w:t>
      </w:r>
      <w:r w:rsidR="008C4B98" w:rsidRPr="0003522B">
        <w:rPr>
          <w:rFonts w:ascii="Arial" w:hAnsi="Arial" w:cs="Arial"/>
          <w:sz w:val="22"/>
          <w:szCs w:val="22"/>
        </w:rPr>
        <w:t>la información</w:t>
      </w:r>
      <w:r w:rsidR="000150EE" w:rsidRPr="0003522B">
        <w:rPr>
          <w:rFonts w:ascii="Arial" w:hAnsi="Arial" w:cs="Arial"/>
          <w:sz w:val="22"/>
          <w:szCs w:val="22"/>
        </w:rPr>
        <w:t xml:space="preserve"> fundamental requerida en el articulo 8 fracción I inciso m, de la Ley de Transparencia y Acceso a la Información Pública para el Estado de Jalisco y sus municipios.</w:t>
      </w:r>
    </w:p>
    <w:p w14:paraId="3CA3C42E" w14:textId="77777777" w:rsidR="004302D2" w:rsidRPr="0003522B" w:rsidRDefault="000150EE" w:rsidP="007736D9">
      <w:pPr>
        <w:spacing w:after="160" w:line="254" w:lineRule="auto"/>
        <w:ind w:right="-94"/>
        <w:jc w:val="both"/>
        <w:rPr>
          <w:rFonts w:ascii="Arial" w:hAnsi="Arial" w:cs="Arial"/>
          <w:sz w:val="22"/>
          <w:szCs w:val="22"/>
        </w:rPr>
      </w:pPr>
      <w:r w:rsidRPr="0003522B">
        <w:rPr>
          <w:rFonts w:ascii="Arial" w:hAnsi="Arial" w:cs="Arial"/>
          <w:sz w:val="22"/>
          <w:szCs w:val="22"/>
        </w:rPr>
        <w:t>En dicho guía los ciudadanos podrá</w:t>
      </w:r>
      <w:r w:rsidR="004302D2" w:rsidRPr="0003522B">
        <w:rPr>
          <w:rFonts w:ascii="Arial" w:hAnsi="Arial" w:cs="Arial"/>
          <w:sz w:val="22"/>
          <w:szCs w:val="22"/>
        </w:rPr>
        <w:t>n</w:t>
      </w:r>
      <w:r w:rsidRPr="0003522B">
        <w:rPr>
          <w:rFonts w:ascii="Arial" w:hAnsi="Arial" w:cs="Arial"/>
          <w:sz w:val="22"/>
          <w:szCs w:val="22"/>
        </w:rPr>
        <w:t xml:space="preserve"> consultar lo siguiente</w:t>
      </w:r>
      <w:r w:rsidR="004302D2" w:rsidRPr="0003522B">
        <w:rPr>
          <w:rFonts w:ascii="Arial" w:hAnsi="Arial" w:cs="Arial"/>
          <w:sz w:val="22"/>
          <w:szCs w:val="22"/>
        </w:rPr>
        <w:t>:</w:t>
      </w:r>
    </w:p>
    <w:p w14:paraId="62B43C00" w14:textId="77777777" w:rsidR="004302D2" w:rsidRPr="0003522B" w:rsidRDefault="004302D2" w:rsidP="004302D2">
      <w:pPr>
        <w:pStyle w:val="Prrafodelista"/>
        <w:numPr>
          <w:ilvl w:val="0"/>
          <w:numId w:val="18"/>
        </w:numPr>
        <w:spacing w:after="160" w:line="254" w:lineRule="auto"/>
        <w:ind w:right="-94"/>
        <w:rPr>
          <w:rFonts w:ascii="Arial" w:eastAsia="Calibri" w:hAnsi="Arial" w:cs="Arial"/>
          <w:iCs/>
          <w:sz w:val="22"/>
          <w:szCs w:val="22"/>
          <w:lang w:val="es-MX" w:eastAsia="en-US"/>
        </w:rPr>
      </w:pPr>
      <w:r w:rsidRPr="0003522B">
        <w:rPr>
          <w:rFonts w:ascii="Arial" w:hAnsi="Arial" w:cs="Arial"/>
          <w:sz w:val="22"/>
          <w:szCs w:val="22"/>
        </w:rPr>
        <w:t>Como registrar un nuevo usuario en la Plataforma Nacional de Transparencia.</w:t>
      </w:r>
    </w:p>
    <w:p w14:paraId="470912CE" w14:textId="77777777" w:rsidR="004302D2" w:rsidRPr="0003522B" w:rsidRDefault="004302D2" w:rsidP="004302D2">
      <w:pPr>
        <w:pStyle w:val="Prrafodelista"/>
        <w:numPr>
          <w:ilvl w:val="0"/>
          <w:numId w:val="18"/>
        </w:numPr>
        <w:spacing w:after="160" w:line="254" w:lineRule="auto"/>
        <w:ind w:right="-94"/>
        <w:rPr>
          <w:rFonts w:ascii="Arial" w:eastAsia="Calibri" w:hAnsi="Arial" w:cs="Arial"/>
          <w:iCs/>
          <w:sz w:val="22"/>
          <w:szCs w:val="22"/>
          <w:lang w:val="es-MX" w:eastAsia="en-US"/>
        </w:rPr>
      </w:pPr>
      <w:r w:rsidRPr="0003522B">
        <w:rPr>
          <w:rFonts w:ascii="Arial" w:hAnsi="Arial" w:cs="Arial"/>
          <w:sz w:val="22"/>
          <w:szCs w:val="22"/>
        </w:rPr>
        <w:lastRenderedPageBreak/>
        <w:t>Como presentar una solicitud de acceso a la información a través de la Plataforma Nacional de Transparencia.</w:t>
      </w:r>
    </w:p>
    <w:p w14:paraId="32A2F4D4" w14:textId="77777777" w:rsidR="004302D2" w:rsidRPr="0003522B" w:rsidRDefault="004302D2" w:rsidP="004302D2">
      <w:pPr>
        <w:pStyle w:val="Prrafodelista"/>
        <w:numPr>
          <w:ilvl w:val="0"/>
          <w:numId w:val="18"/>
        </w:numPr>
        <w:spacing w:after="160" w:line="254" w:lineRule="auto"/>
        <w:ind w:right="-94"/>
        <w:rPr>
          <w:rFonts w:ascii="Arial" w:eastAsia="Calibri" w:hAnsi="Arial" w:cs="Arial"/>
          <w:iCs/>
          <w:sz w:val="22"/>
          <w:szCs w:val="22"/>
          <w:lang w:val="es-MX" w:eastAsia="en-US"/>
        </w:rPr>
      </w:pPr>
      <w:r w:rsidRPr="0003522B">
        <w:rPr>
          <w:rFonts w:ascii="Arial" w:hAnsi="Arial" w:cs="Arial"/>
          <w:sz w:val="22"/>
          <w:szCs w:val="22"/>
        </w:rPr>
        <w:t>Los procesos que pueden realizar los sujetos obligados, como prevención, derivación y emitir resoluciones.</w:t>
      </w:r>
    </w:p>
    <w:p w14:paraId="2DFB11A1" w14:textId="70EB7AEB" w:rsidR="00DC3A09" w:rsidRPr="0003522B" w:rsidRDefault="004302D2" w:rsidP="004302D2">
      <w:pPr>
        <w:pStyle w:val="Prrafodelista"/>
        <w:numPr>
          <w:ilvl w:val="0"/>
          <w:numId w:val="18"/>
        </w:numPr>
        <w:spacing w:after="160" w:line="254" w:lineRule="auto"/>
        <w:ind w:right="-94"/>
        <w:rPr>
          <w:rFonts w:ascii="Arial" w:eastAsia="Calibri" w:hAnsi="Arial" w:cs="Arial"/>
          <w:iCs/>
          <w:sz w:val="22"/>
          <w:szCs w:val="22"/>
          <w:lang w:val="es-MX" w:eastAsia="en-US"/>
        </w:rPr>
      </w:pPr>
      <w:r w:rsidRPr="0003522B">
        <w:rPr>
          <w:rFonts w:ascii="Arial" w:hAnsi="Arial" w:cs="Arial"/>
          <w:sz w:val="22"/>
          <w:szCs w:val="22"/>
        </w:rPr>
        <w:t>Cundo los sujetos obligados emitan resoluciones, cuales son el tipo de dichas resoluciones.</w:t>
      </w:r>
    </w:p>
    <w:p w14:paraId="69A68982" w14:textId="046FF5F4" w:rsidR="00DE3046" w:rsidRPr="00150BEE" w:rsidRDefault="00387B31" w:rsidP="00DE3046">
      <w:pPr>
        <w:pStyle w:val="Prrafodelista"/>
        <w:numPr>
          <w:ilvl w:val="0"/>
          <w:numId w:val="18"/>
        </w:numPr>
        <w:spacing w:after="160" w:line="254" w:lineRule="auto"/>
        <w:ind w:right="-94"/>
        <w:rPr>
          <w:rFonts w:ascii="Arial" w:eastAsia="Calibri" w:hAnsi="Arial" w:cs="Arial"/>
          <w:iCs/>
          <w:sz w:val="22"/>
          <w:szCs w:val="22"/>
          <w:lang w:val="es-MX" w:eastAsia="en-US"/>
        </w:rPr>
      </w:pPr>
      <w:r w:rsidRPr="0003522B">
        <w:rPr>
          <w:rFonts w:ascii="Arial" w:hAnsi="Arial" w:cs="Arial"/>
          <w:sz w:val="22"/>
          <w:szCs w:val="22"/>
        </w:rPr>
        <w:t>Como consultar el historial de las solicitudes que se han presentado</w:t>
      </w:r>
      <w:r w:rsidR="00573BFD" w:rsidRPr="0003522B">
        <w:rPr>
          <w:rFonts w:ascii="Arial" w:hAnsi="Arial" w:cs="Arial"/>
          <w:sz w:val="22"/>
          <w:szCs w:val="22"/>
        </w:rPr>
        <w:t>.</w:t>
      </w:r>
    </w:p>
    <w:p w14:paraId="012D6EFB" w14:textId="0AD6ECAE" w:rsidR="00A46664" w:rsidRPr="0003522B" w:rsidRDefault="00DE3046" w:rsidP="00DE3046">
      <w:pPr>
        <w:spacing w:after="160" w:line="254" w:lineRule="auto"/>
        <w:ind w:right="-94"/>
        <w:jc w:val="both"/>
        <w:rPr>
          <w:rFonts w:ascii="Arial" w:eastAsia="Calibri" w:hAnsi="Arial" w:cs="Arial"/>
          <w:iCs/>
          <w:sz w:val="22"/>
          <w:szCs w:val="22"/>
          <w:lang w:val="es-MX" w:eastAsia="en-US"/>
        </w:rPr>
      </w:pPr>
      <w:r w:rsidRPr="0003522B">
        <w:rPr>
          <w:rFonts w:ascii="Arial" w:eastAsia="Calibri" w:hAnsi="Arial" w:cs="Arial"/>
          <w:iCs/>
          <w:sz w:val="22"/>
          <w:szCs w:val="22"/>
          <w:lang w:val="es-MX" w:eastAsia="en-US"/>
        </w:rPr>
        <w:t xml:space="preserve">Una vez mencionado lo anterior, la presidenta de este Comité solicita el uso de la voz, y manifiesta lo siguiente: </w:t>
      </w:r>
    </w:p>
    <w:p w14:paraId="0CD94DC0" w14:textId="48D69E76" w:rsidR="00DE3046" w:rsidRPr="0003522B" w:rsidRDefault="00DE3046" w:rsidP="00DE3046">
      <w:pPr>
        <w:spacing w:after="160" w:line="254" w:lineRule="auto"/>
        <w:ind w:right="-94"/>
        <w:jc w:val="both"/>
        <w:rPr>
          <w:rFonts w:ascii="Arial" w:eastAsia="Calibri" w:hAnsi="Arial" w:cs="Arial"/>
          <w:iCs/>
          <w:sz w:val="22"/>
          <w:szCs w:val="22"/>
          <w:lang w:val="es-MX" w:eastAsia="en-US"/>
        </w:rPr>
      </w:pPr>
      <w:r w:rsidRPr="0003522B">
        <w:rPr>
          <w:rFonts w:ascii="Arial" w:eastAsia="Calibri" w:hAnsi="Arial" w:cs="Arial"/>
          <w:iCs/>
          <w:sz w:val="22"/>
          <w:szCs w:val="22"/>
          <w:lang w:val="es-MX" w:eastAsia="en-US"/>
        </w:rPr>
        <w:t xml:space="preserve">El nombre que tiene el documento da a entender, que en el mismo podemos encontrar el como actualizar la información fundamental que cada Unidad Administrativa genera, por lo cual se </w:t>
      </w:r>
      <w:r w:rsidR="006F63AD" w:rsidRPr="0003522B">
        <w:rPr>
          <w:rFonts w:ascii="Arial" w:eastAsia="Calibri" w:hAnsi="Arial" w:cs="Arial"/>
          <w:iCs/>
          <w:sz w:val="22"/>
          <w:szCs w:val="22"/>
          <w:lang w:val="es-MX" w:eastAsia="en-US"/>
        </w:rPr>
        <w:t xml:space="preserve">sugiere que el nombre que se le </w:t>
      </w:r>
      <w:r w:rsidR="00722F53" w:rsidRPr="0003522B">
        <w:rPr>
          <w:rFonts w:ascii="Arial" w:eastAsia="Calibri" w:hAnsi="Arial" w:cs="Arial"/>
          <w:iCs/>
          <w:sz w:val="22"/>
          <w:szCs w:val="22"/>
          <w:lang w:val="es-MX" w:eastAsia="en-US"/>
        </w:rPr>
        <w:t>dé</w:t>
      </w:r>
      <w:r w:rsidR="006F63AD" w:rsidRPr="0003522B">
        <w:rPr>
          <w:rFonts w:ascii="Arial" w:eastAsia="Calibri" w:hAnsi="Arial" w:cs="Arial"/>
          <w:iCs/>
          <w:sz w:val="22"/>
          <w:szCs w:val="22"/>
          <w:lang w:val="es-MX" w:eastAsia="en-US"/>
        </w:rPr>
        <w:t xml:space="preserve"> sea más puntualizado y enfocado a como presentar solicitudes de información</w:t>
      </w:r>
      <w:r w:rsidR="00722F53" w:rsidRPr="0003522B">
        <w:rPr>
          <w:rFonts w:ascii="Arial" w:eastAsia="Calibri" w:hAnsi="Arial" w:cs="Arial"/>
          <w:iCs/>
          <w:sz w:val="22"/>
          <w:szCs w:val="22"/>
          <w:lang w:val="es-MX" w:eastAsia="en-US"/>
        </w:rPr>
        <w:t>, en ese mismo orden de días también se informe que el membrete que tiene dicha guía, no es</w:t>
      </w:r>
      <w:r w:rsidR="00C60904" w:rsidRPr="0003522B">
        <w:rPr>
          <w:rFonts w:ascii="Arial" w:eastAsia="Calibri" w:hAnsi="Arial" w:cs="Arial"/>
          <w:iCs/>
          <w:sz w:val="22"/>
          <w:szCs w:val="22"/>
          <w:lang w:val="es-MX" w:eastAsia="en-US"/>
        </w:rPr>
        <w:t xml:space="preserve"> el</w:t>
      </w:r>
      <w:r w:rsidR="00722F53" w:rsidRPr="0003522B">
        <w:rPr>
          <w:rFonts w:ascii="Arial" w:eastAsia="Calibri" w:hAnsi="Arial" w:cs="Arial"/>
          <w:iCs/>
          <w:sz w:val="22"/>
          <w:szCs w:val="22"/>
          <w:lang w:val="es-MX" w:eastAsia="en-US"/>
        </w:rPr>
        <w:t xml:space="preserve"> adecuado, por lo cual se solicita se utilice el que va en los instrumentos jurídicos</w:t>
      </w:r>
      <w:r w:rsidR="00FA2BC8" w:rsidRPr="0003522B">
        <w:rPr>
          <w:rFonts w:ascii="Arial" w:eastAsia="Calibri" w:hAnsi="Arial" w:cs="Arial"/>
          <w:iCs/>
          <w:sz w:val="22"/>
          <w:szCs w:val="22"/>
          <w:lang w:val="es-MX" w:eastAsia="en-US"/>
        </w:rPr>
        <w:t>, concluyendo así la participación de la Presidenta de este Comité de Transparencia.</w:t>
      </w:r>
    </w:p>
    <w:p w14:paraId="041A1A97" w14:textId="3B477C87" w:rsidR="007736D9" w:rsidRDefault="00FA2BC8" w:rsidP="007736D9">
      <w:pPr>
        <w:spacing w:after="160" w:line="254" w:lineRule="auto"/>
        <w:ind w:right="-94"/>
        <w:jc w:val="both"/>
        <w:rPr>
          <w:rFonts w:ascii="Arial" w:eastAsia="Cambria" w:hAnsi="Arial" w:cs="Arial"/>
          <w:sz w:val="22"/>
          <w:szCs w:val="22"/>
          <w:lang w:val="es-MX"/>
        </w:rPr>
      </w:pPr>
      <w:r w:rsidRPr="0003522B">
        <w:rPr>
          <w:rFonts w:ascii="Arial" w:eastAsia="Calibri" w:hAnsi="Arial" w:cs="Arial"/>
          <w:iCs/>
          <w:sz w:val="22"/>
          <w:szCs w:val="22"/>
          <w:lang w:val="es-MX" w:eastAsia="en-US"/>
        </w:rPr>
        <w:t xml:space="preserve">A lo cual el Secretario, pregunta si alguien más tiene alguna observación, al no haber ninguna absorción más, </w:t>
      </w:r>
      <w:r w:rsidR="000F6DCF" w:rsidRPr="0003522B">
        <w:rPr>
          <w:rFonts w:ascii="Arial" w:eastAsia="Calibri" w:hAnsi="Arial" w:cs="Arial"/>
          <w:iCs/>
          <w:sz w:val="22"/>
          <w:szCs w:val="22"/>
          <w:lang w:val="es-MX" w:eastAsia="en-US"/>
        </w:rPr>
        <w:t xml:space="preserve">la Dra. </w:t>
      </w:r>
      <w:r w:rsidRPr="0003522B">
        <w:rPr>
          <w:rFonts w:ascii="Arial" w:eastAsia="Calibri" w:hAnsi="Arial" w:cs="Arial"/>
          <w:bCs/>
          <w:sz w:val="22"/>
          <w:szCs w:val="22"/>
          <w:lang w:val="es-MX" w:eastAsia="en-US"/>
        </w:rPr>
        <w:t>Haimé Figueroa Ner</w:t>
      </w:r>
      <w:r w:rsidR="000F6DCF" w:rsidRPr="0003522B">
        <w:rPr>
          <w:rFonts w:ascii="Arial" w:eastAsia="Calibri" w:hAnsi="Arial" w:cs="Arial"/>
          <w:bCs/>
          <w:sz w:val="22"/>
          <w:szCs w:val="22"/>
          <w:lang w:val="es-MX" w:eastAsia="en-US"/>
        </w:rPr>
        <w:t>i</w:t>
      </w:r>
      <w:r w:rsidRPr="0003522B">
        <w:rPr>
          <w:rFonts w:ascii="Arial" w:eastAsia="Calibri" w:hAnsi="Arial" w:cs="Arial"/>
          <w:iCs/>
          <w:sz w:val="22"/>
          <w:szCs w:val="22"/>
          <w:lang w:val="es-MX" w:eastAsia="en-US"/>
        </w:rPr>
        <w:t xml:space="preserve"> e</w:t>
      </w:r>
      <w:r w:rsidR="00573BFD" w:rsidRPr="0003522B">
        <w:rPr>
          <w:rFonts w:ascii="Arial" w:hAnsi="Arial" w:cs="Arial"/>
          <w:sz w:val="22"/>
          <w:szCs w:val="22"/>
          <w:lang w:val="es-MX" w:eastAsia="en-US"/>
        </w:rPr>
        <w:t>n su carácter de presidenta del Comité de Transparencia, da por recibido la guía para el uso de la Plataforma Nacional de Transparencia</w:t>
      </w:r>
      <w:r w:rsidR="00573BFD" w:rsidRPr="0003522B">
        <w:rPr>
          <w:rFonts w:ascii="Arial" w:eastAsia="Cambria" w:hAnsi="Arial" w:cs="Arial"/>
          <w:sz w:val="22"/>
          <w:szCs w:val="22"/>
          <w:lang w:val="es-MX"/>
        </w:rPr>
        <w:t xml:space="preserve">. </w:t>
      </w:r>
    </w:p>
    <w:p w14:paraId="4081192A" w14:textId="77777777" w:rsidR="00150BEE" w:rsidRPr="00150BEE" w:rsidRDefault="00150BEE" w:rsidP="007736D9">
      <w:pPr>
        <w:spacing w:after="160" w:line="254" w:lineRule="auto"/>
        <w:ind w:right="-94"/>
        <w:jc w:val="both"/>
        <w:rPr>
          <w:rFonts w:ascii="Arial" w:eastAsia="Cambria" w:hAnsi="Arial" w:cs="Arial"/>
          <w:sz w:val="22"/>
          <w:szCs w:val="22"/>
          <w:lang w:val="es-MX"/>
        </w:rPr>
      </w:pPr>
    </w:p>
    <w:p w14:paraId="47073114" w14:textId="6C436A28" w:rsidR="00A46664" w:rsidRPr="0003522B" w:rsidRDefault="00A46664" w:rsidP="00A46664">
      <w:pPr>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Y en base a lo anteriormente expuesto, se acuerda lo siguiente:</w:t>
      </w:r>
    </w:p>
    <w:p w14:paraId="714C7484" w14:textId="77777777" w:rsidR="00652D4C" w:rsidRPr="0003522B" w:rsidRDefault="00652D4C" w:rsidP="00A46664">
      <w:pPr>
        <w:jc w:val="both"/>
        <w:rPr>
          <w:rFonts w:ascii="Arial" w:eastAsia="Calibri" w:hAnsi="Arial" w:cs="Arial"/>
          <w:sz w:val="22"/>
          <w:szCs w:val="22"/>
          <w:lang w:val="es-MX" w:eastAsia="en-US"/>
        </w:rPr>
      </w:pPr>
    </w:p>
    <w:p w14:paraId="6F95B784" w14:textId="616104E6" w:rsidR="00A46664" w:rsidRPr="0003522B" w:rsidRDefault="00A46664" w:rsidP="00A46664">
      <w:pPr>
        <w:spacing w:after="160" w:line="256" w:lineRule="auto"/>
        <w:ind w:left="426" w:right="1134" w:firstLine="708"/>
        <w:jc w:val="both"/>
        <w:rPr>
          <w:rFonts w:ascii="Arial" w:eastAsia="Calibri" w:hAnsi="Arial" w:cs="Arial"/>
          <w:b/>
          <w:i/>
          <w:caps/>
          <w:sz w:val="22"/>
          <w:szCs w:val="22"/>
          <w:u w:val="single"/>
          <w:lang w:val="es-MX" w:eastAsia="en-US"/>
        </w:rPr>
      </w:pPr>
      <w:r w:rsidRPr="0003522B">
        <w:rPr>
          <w:rFonts w:ascii="Arial" w:eastAsia="Calibri" w:hAnsi="Arial" w:cs="Arial"/>
          <w:b/>
          <w:i/>
          <w:sz w:val="22"/>
          <w:szCs w:val="22"/>
          <w:u w:val="single"/>
          <w:lang w:val="es-MX" w:eastAsia="en-US"/>
        </w:rPr>
        <w:t>ACU/SESEAJ/CT/0</w:t>
      </w:r>
      <w:r w:rsidR="00573BFD" w:rsidRPr="0003522B">
        <w:rPr>
          <w:rFonts w:ascii="Arial" w:eastAsia="Calibri" w:hAnsi="Arial" w:cs="Arial"/>
          <w:b/>
          <w:i/>
          <w:sz w:val="22"/>
          <w:szCs w:val="22"/>
          <w:u w:val="single"/>
          <w:lang w:val="es-MX" w:eastAsia="en-US"/>
        </w:rPr>
        <w:t>5</w:t>
      </w:r>
      <w:r w:rsidRPr="0003522B">
        <w:rPr>
          <w:rFonts w:ascii="Arial" w:eastAsia="Calibri" w:hAnsi="Arial" w:cs="Arial"/>
          <w:b/>
          <w:i/>
          <w:sz w:val="22"/>
          <w:szCs w:val="22"/>
          <w:u w:val="single"/>
          <w:lang w:val="es-MX" w:eastAsia="en-US"/>
        </w:rPr>
        <w:t>/2022</w:t>
      </w:r>
    </w:p>
    <w:p w14:paraId="5DAE36DE" w14:textId="6C89F05A" w:rsidR="00A46664" w:rsidRPr="0003522B" w:rsidRDefault="00A46664" w:rsidP="00FA2BC8">
      <w:pPr>
        <w:ind w:left="1134" w:right="992"/>
        <w:jc w:val="both"/>
        <w:rPr>
          <w:rFonts w:ascii="Arial" w:eastAsia="Calibri" w:hAnsi="Arial" w:cs="Arial"/>
          <w:i/>
          <w:sz w:val="22"/>
          <w:szCs w:val="22"/>
          <w:lang w:val="es-MX" w:eastAsia="en-US"/>
        </w:rPr>
      </w:pPr>
      <w:r w:rsidRPr="0003522B">
        <w:rPr>
          <w:rFonts w:ascii="Arial" w:eastAsia="Calibri" w:hAnsi="Arial" w:cs="Arial"/>
          <w:i/>
          <w:sz w:val="22"/>
          <w:szCs w:val="22"/>
          <w:lang w:val="es-MX" w:eastAsia="en-US"/>
        </w:rPr>
        <w:t>“</w:t>
      </w:r>
      <w:r w:rsidR="00FA2BC8" w:rsidRPr="0003522B">
        <w:rPr>
          <w:rFonts w:ascii="Arial" w:eastAsia="Calibri" w:hAnsi="Arial" w:cs="Arial"/>
          <w:bCs/>
          <w:i/>
          <w:sz w:val="22"/>
          <w:szCs w:val="22"/>
          <w:lang w:val="es-MX" w:eastAsia="en-US"/>
        </w:rPr>
        <w:t xml:space="preserve">Este Comité de Transparencia da por recibido la guía </w:t>
      </w:r>
      <w:r w:rsidR="00FA2BC8" w:rsidRPr="0003522B">
        <w:rPr>
          <w:rFonts w:ascii="Arial" w:hAnsi="Arial" w:cs="Arial"/>
          <w:i/>
          <w:sz w:val="22"/>
          <w:szCs w:val="22"/>
          <w:lang w:val="es-MX" w:eastAsia="en-US"/>
        </w:rPr>
        <w:t>para el uso de la Plataforma Nacional de Transparencia, para cumplir con la obligación a la que alude el artículo 8 fracción I inciso M de la Ley de Transparencia y Acceso a la Información Pública del Estado de Jalisco y sus Municipios</w:t>
      </w:r>
      <w:r w:rsidRPr="0003522B">
        <w:rPr>
          <w:rFonts w:ascii="Arial" w:eastAsia="Calibri" w:hAnsi="Arial" w:cs="Arial"/>
          <w:i/>
          <w:sz w:val="22"/>
          <w:szCs w:val="22"/>
          <w:lang w:val="es-MX" w:eastAsia="en-US"/>
        </w:rPr>
        <w:t>”.</w:t>
      </w:r>
    </w:p>
    <w:p w14:paraId="57B2AFC3" w14:textId="77777777" w:rsidR="00174C6D" w:rsidRPr="0003522B" w:rsidRDefault="00174C6D" w:rsidP="00174C6D">
      <w:pPr>
        <w:spacing w:after="160" w:line="256" w:lineRule="auto"/>
        <w:ind w:left="1134" w:right="1134"/>
        <w:jc w:val="both"/>
        <w:rPr>
          <w:rFonts w:ascii="Arial" w:eastAsia="Calibri" w:hAnsi="Arial" w:cs="Arial"/>
          <w:i/>
          <w:sz w:val="22"/>
          <w:szCs w:val="22"/>
          <w:lang w:val="es-MX" w:eastAsia="en-US"/>
        </w:rPr>
      </w:pPr>
    </w:p>
    <w:p w14:paraId="5D552915" w14:textId="64C79D94" w:rsidR="00C722AF" w:rsidRDefault="00C722AF" w:rsidP="00B77DFD">
      <w:pPr>
        <w:spacing w:after="160" w:line="256" w:lineRule="auto"/>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Una vez desahogado todos los puntos de del orden del día se presenta el siguiente resumen de acuerdo, que se emitieron a lo largo de esta Primera Sesión Ordinaria del Comité de Transparencia.</w:t>
      </w:r>
    </w:p>
    <w:p w14:paraId="7F7F03C6" w14:textId="77777777" w:rsidR="00DE7376" w:rsidRPr="0003522B" w:rsidRDefault="00DE7376" w:rsidP="00DE7376">
      <w:pPr>
        <w:spacing w:after="160" w:line="254" w:lineRule="auto"/>
        <w:ind w:left="426" w:right="1134" w:firstLine="708"/>
        <w:jc w:val="both"/>
        <w:rPr>
          <w:rFonts w:ascii="Arial" w:eastAsia="Calibri" w:hAnsi="Arial" w:cs="Arial"/>
          <w:b/>
          <w:i/>
          <w:caps/>
          <w:sz w:val="22"/>
          <w:szCs w:val="22"/>
          <w:u w:val="single"/>
          <w:lang w:val="es-MX" w:eastAsia="en-US"/>
        </w:rPr>
      </w:pPr>
      <w:r w:rsidRPr="0003522B">
        <w:rPr>
          <w:rFonts w:ascii="Arial" w:eastAsia="Calibri" w:hAnsi="Arial" w:cs="Arial"/>
          <w:b/>
          <w:i/>
          <w:sz w:val="22"/>
          <w:szCs w:val="22"/>
          <w:u w:val="single"/>
          <w:lang w:val="es-MX" w:eastAsia="en-US"/>
        </w:rPr>
        <w:t>ACU/SESAJ/CT/04/2022</w:t>
      </w:r>
    </w:p>
    <w:p w14:paraId="20BC6B75" w14:textId="77732C96" w:rsidR="00EB427B" w:rsidRPr="0003522B" w:rsidRDefault="00EB427B" w:rsidP="00EB427B">
      <w:pPr>
        <w:spacing w:after="160" w:line="254" w:lineRule="auto"/>
        <w:ind w:left="1134" w:right="1134"/>
        <w:jc w:val="both"/>
        <w:rPr>
          <w:rFonts w:ascii="Arial" w:eastAsia="Calibri" w:hAnsi="Arial" w:cs="Arial"/>
          <w:i/>
          <w:sz w:val="22"/>
          <w:szCs w:val="22"/>
          <w:lang w:val="es-MX" w:eastAsia="en-US"/>
        </w:rPr>
      </w:pPr>
      <w:r w:rsidRPr="0003522B">
        <w:rPr>
          <w:rFonts w:ascii="Arial" w:hAnsi="Arial" w:cs="Arial"/>
          <w:i/>
          <w:sz w:val="22"/>
          <w:szCs w:val="22"/>
        </w:rPr>
        <w:t>“Se intuye al personal de la Unidad de Transparencia para que realice sesiones de capacitación en materia de protección de datos personales</w:t>
      </w:r>
      <w:r>
        <w:rPr>
          <w:rFonts w:ascii="Arial" w:hAnsi="Arial" w:cs="Arial"/>
          <w:i/>
          <w:sz w:val="22"/>
          <w:szCs w:val="22"/>
        </w:rPr>
        <w:t xml:space="preserve">; así mismo el personal de la Unidad de Transparencia, </w:t>
      </w:r>
      <w:r w:rsidRPr="0003522B">
        <w:rPr>
          <w:rFonts w:ascii="Arial" w:hAnsi="Arial" w:cs="Arial"/>
          <w:i/>
          <w:sz w:val="22"/>
          <w:szCs w:val="22"/>
        </w:rPr>
        <w:t xml:space="preserve"> junto con la Jefa de Archivos, un representante del Órgano Interno de Control y un representante de la Dirección de Tecnologías y Plataformas, realicen el borrado seguro de los correos enviados</w:t>
      </w:r>
      <w:r>
        <w:rPr>
          <w:rFonts w:ascii="Arial" w:hAnsi="Arial" w:cs="Arial"/>
          <w:i/>
          <w:sz w:val="22"/>
          <w:szCs w:val="22"/>
        </w:rPr>
        <w:t xml:space="preserve"> el </w:t>
      </w:r>
      <w:r w:rsidRPr="0003522B">
        <w:rPr>
          <w:rFonts w:ascii="Arial" w:eastAsia="Times New Roman" w:hAnsi="Arial" w:cs="Arial"/>
          <w:i/>
          <w:sz w:val="22"/>
          <w:szCs w:val="22"/>
          <w:lang w:val="es-MX"/>
        </w:rPr>
        <w:t>10 y 28 de febrero de 2022</w:t>
      </w:r>
      <w:r w:rsidRPr="0003522B">
        <w:rPr>
          <w:rFonts w:ascii="Arial" w:hAnsi="Arial" w:cs="Arial"/>
          <w:i/>
          <w:sz w:val="22"/>
          <w:szCs w:val="22"/>
        </w:rPr>
        <w:t xml:space="preserve"> al </w:t>
      </w:r>
      <w:r w:rsidRPr="0003522B">
        <w:rPr>
          <w:rFonts w:ascii="Arial" w:eastAsia="Times New Roman" w:hAnsi="Arial" w:cs="Arial"/>
          <w:i/>
          <w:sz w:val="22"/>
          <w:szCs w:val="22"/>
          <w:lang w:val="es-MX"/>
        </w:rPr>
        <w:t>personal de la Secretaria Ejecutiva del Sistema Estatal Anticorrupción, así mismo se instruye que se le de vista al Órgano Interno de Control, para que inicie el proceso que considere competente.”</w:t>
      </w:r>
    </w:p>
    <w:p w14:paraId="378E3D00" w14:textId="5223ACA7" w:rsidR="00043775" w:rsidRPr="0003522B" w:rsidRDefault="00043775" w:rsidP="00043775">
      <w:pPr>
        <w:spacing w:after="160" w:line="256" w:lineRule="auto"/>
        <w:ind w:left="993" w:right="1134" w:firstLine="708"/>
        <w:jc w:val="both"/>
        <w:rPr>
          <w:rFonts w:ascii="Arial" w:eastAsia="Calibri" w:hAnsi="Arial" w:cs="Arial"/>
          <w:b/>
          <w:i/>
          <w:caps/>
          <w:sz w:val="22"/>
          <w:szCs w:val="22"/>
          <w:u w:val="single"/>
          <w:lang w:val="es-MX" w:eastAsia="en-US"/>
        </w:rPr>
      </w:pPr>
      <w:r w:rsidRPr="0003522B">
        <w:rPr>
          <w:rFonts w:ascii="Arial" w:eastAsia="Calibri" w:hAnsi="Arial" w:cs="Arial"/>
          <w:b/>
          <w:i/>
          <w:sz w:val="22"/>
          <w:szCs w:val="22"/>
          <w:u w:val="single"/>
          <w:lang w:val="es-MX" w:eastAsia="en-US"/>
        </w:rPr>
        <w:lastRenderedPageBreak/>
        <w:t>ACU/SESEAJ/CT/0</w:t>
      </w:r>
      <w:r w:rsidR="00573BFD" w:rsidRPr="0003522B">
        <w:rPr>
          <w:rFonts w:ascii="Arial" w:eastAsia="Calibri" w:hAnsi="Arial" w:cs="Arial"/>
          <w:b/>
          <w:i/>
          <w:sz w:val="22"/>
          <w:szCs w:val="22"/>
          <w:u w:val="single"/>
          <w:lang w:val="es-MX" w:eastAsia="en-US"/>
        </w:rPr>
        <w:t>5</w:t>
      </w:r>
      <w:r w:rsidRPr="0003522B">
        <w:rPr>
          <w:rFonts w:ascii="Arial" w:eastAsia="Calibri" w:hAnsi="Arial" w:cs="Arial"/>
          <w:b/>
          <w:i/>
          <w:sz w:val="22"/>
          <w:szCs w:val="22"/>
          <w:u w:val="single"/>
          <w:lang w:val="es-MX" w:eastAsia="en-US"/>
        </w:rPr>
        <w:t>/2022</w:t>
      </w:r>
    </w:p>
    <w:p w14:paraId="3E7440A9" w14:textId="02D6A496" w:rsidR="00573BFD" w:rsidRPr="0003522B" w:rsidRDefault="00043775" w:rsidP="00B93657">
      <w:pPr>
        <w:ind w:left="993" w:right="992"/>
        <w:jc w:val="both"/>
        <w:rPr>
          <w:rFonts w:ascii="Arial" w:eastAsia="Calibri" w:hAnsi="Arial" w:cs="Arial"/>
          <w:i/>
          <w:sz w:val="22"/>
          <w:szCs w:val="22"/>
          <w:lang w:val="es-MX" w:eastAsia="en-US"/>
        </w:rPr>
      </w:pPr>
      <w:r w:rsidRPr="0003522B">
        <w:rPr>
          <w:rFonts w:ascii="Arial" w:eastAsia="Calibri" w:hAnsi="Arial" w:cs="Arial"/>
          <w:i/>
          <w:sz w:val="22"/>
          <w:szCs w:val="22"/>
          <w:lang w:val="es-MX" w:eastAsia="en-US"/>
        </w:rPr>
        <w:t>“</w:t>
      </w:r>
      <w:r w:rsidR="00573BFD" w:rsidRPr="0003522B">
        <w:rPr>
          <w:rFonts w:ascii="Arial" w:eastAsia="Calibri" w:hAnsi="Arial" w:cs="Arial"/>
          <w:i/>
          <w:sz w:val="22"/>
          <w:szCs w:val="22"/>
          <w:lang w:val="es-MX" w:eastAsia="en-US"/>
        </w:rPr>
        <w:t>“</w:t>
      </w:r>
      <w:r w:rsidR="00573BFD" w:rsidRPr="0003522B">
        <w:rPr>
          <w:rFonts w:ascii="Arial" w:eastAsia="Calibri" w:hAnsi="Arial" w:cs="Arial"/>
          <w:bCs/>
          <w:i/>
          <w:sz w:val="22"/>
          <w:szCs w:val="22"/>
          <w:lang w:val="es-MX" w:eastAsia="en-US"/>
        </w:rPr>
        <w:t xml:space="preserve">Este Comité de Transparencia da por recibido la guía </w:t>
      </w:r>
      <w:r w:rsidR="00573BFD" w:rsidRPr="0003522B">
        <w:rPr>
          <w:rFonts w:ascii="Arial" w:hAnsi="Arial" w:cs="Arial"/>
          <w:sz w:val="22"/>
          <w:szCs w:val="22"/>
          <w:lang w:val="es-MX" w:eastAsia="en-US"/>
        </w:rPr>
        <w:t>para el uso de la Plataforma Nacional de Transparencia</w:t>
      </w:r>
      <w:r w:rsidR="00722F53" w:rsidRPr="0003522B">
        <w:rPr>
          <w:rFonts w:ascii="Arial" w:hAnsi="Arial" w:cs="Arial"/>
          <w:sz w:val="22"/>
          <w:szCs w:val="22"/>
          <w:lang w:val="es-MX" w:eastAsia="en-US"/>
        </w:rPr>
        <w:t xml:space="preserve">, para cumplir con la obligación </w:t>
      </w:r>
      <w:r w:rsidR="00FA2BC8" w:rsidRPr="0003522B">
        <w:rPr>
          <w:rFonts w:ascii="Arial" w:hAnsi="Arial" w:cs="Arial"/>
          <w:sz w:val="22"/>
          <w:szCs w:val="22"/>
          <w:lang w:val="es-MX" w:eastAsia="en-US"/>
        </w:rPr>
        <w:t>a la que alude el artículo 8 fracción I inciso M de la Ley de Transparencia y Acceso a la Información Pública del Estado de Jalisco y sus Municipios</w:t>
      </w:r>
      <w:r w:rsidR="00573BFD" w:rsidRPr="0003522B">
        <w:rPr>
          <w:rFonts w:ascii="Arial" w:eastAsia="Calibri" w:hAnsi="Arial" w:cs="Arial"/>
          <w:i/>
          <w:sz w:val="22"/>
          <w:szCs w:val="22"/>
          <w:lang w:val="es-MX" w:eastAsia="en-US"/>
        </w:rPr>
        <w:t>”.</w:t>
      </w:r>
    </w:p>
    <w:p w14:paraId="66C709A8" w14:textId="7E22F854" w:rsidR="00043775" w:rsidRPr="0003522B" w:rsidRDefault="00043775" w:rsidP="00043775">
      <w:pPr>
        <w:ind w:left="993" w:right="992"/>
        <w:jc w:val="both"/>
        <w:rPr>
          <w:rFonts w:ascii="Arial" w:eastAsia="Calibri" w:hAnsi="Arial" w:cs="Arial"/>
          <w:i/>
          <w:sz w:val="22"/>
          <w:szCs w:val="22"/>
          <w:lang w:val="es-MX" w:eastAsia="en-US"/>
        </w:rPr>
      </w:pPr>
    </w:p>
    <w:p w14:paraId="5177AB7B" w14:textId="76FA6918" w:rsidR="00A34088" w:rsidRPr="0003522B" w:rsidRDefault="00A34088" w:rsidP="00A34088">
      <w:pPr>
        <w:ind w:right="992"/>
        <w:jc w:val="both"/>
        <w:rPr>
          <w:rFonts w:ascii="Arial" w:eastAsia="Calibri" w:hAnsi="Arial" w:cs="Arial"/>
          <w:i/>
          <w:sz w:val="22"/>
          <w:szCs w:val="22"/>
          <w:lang w:val="es-MX" w:eastAsia="en-US"/>
        </w:rPr>
      </w:pPr>
    </w:p>
    <w:p w14:paraId="50C1F535" w14:textId="054C65A3" w:rsidR="00C722AF" w:rsidRPr="0003522B" w:rsidRDefault="00A34088" w:rsidP="00A34088">
      <w:pPr>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 xml:space="preserve">Es así que después de analizar dicha lista de acuerdos del Comité de Transparencia, se somete a votación para aprobar el mismo, </w:t>
      </w:r>
      <w:r w:rsidRPr="0003522B">
        <w:rPr>
          <w:rFonts w:ascii="Arial" w:hAnsi="Arial" w:cs="Arial"/>
          <w:bCs/>
          <w:sz w:val="22"/>
          <w:szCs w:val="22"/>
        </w:rPr>
        <w:t>la</w:t>
      </w:r>
      <w:r w:rsidRPr="0003522B">
        <w:rPr>
          <w:rFonts w:ascii="Arial" w:hAnsi="Arial" w:cs="Arial"/>
          <w:b/>
          <w:sz w:val="22"/>
          <w:szCs w:val="22"/>
        </w:rPr>
        <w:t xml:space="preserve"> </w:t>
      </w:r>
      <w:r w:rsidRPr="0003522B">
        <w:rPr>
          <w:rFonts w:ascii="Arial" w:eastAsia="Calibri" w:hAnsi="Arial" w:cs="Arial"/>
          <w:sz w:val="22"/>
          <w:szCs w:val="22"/>
          <w:lang w:val="es-MX" w:eastAsia="en-US"/>
        </w:rPr>
        <w:t>cual arrojó un total de tres votos a favor.</w:t>
      </w:r>
    </w:p>
    <w:p w14:paraId="6DF01A9F" w14:textId="77777777" w:rsidR="00C722AF" w:rsidRPr="0003522B" w:rsidRDefault="00C722AF" w:rsidP="00B77DFD">
      <w:pPr>
        <w:spacing w:after="160" w:line="256" w:lineRule="auto"/>
        <w:jc w:val="both"/>
        <w:rPr>
          <w:rFonts w:ascii="Arial" w:eastAsia="Calibri" w:hAnsi="Arial" w:cs="Arial"/>
          <w:sz w:val="22"/>
          <w:szCs w:val="22"/>
          <w:lang w:val="es-MX" w:eastAsia="en-US"/>
        </w:rPr>
      </w:pPr>
    </w:p>
    <w:p w14:paraId="718995CF" w14:textId="3D316D16" w:rsidR="00CC5F97" w:rsidRDefault="001A70D2" w:rsidP="00B77DFD">
      <w:pPr>
        <w:spacing w:after="160" w:line="256" w:lineRule="auto"/>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En razón de haber sido desahogado el orden del día en todos sus puntos, se declara clausurada la presente sesión, siendo las 1</w:t>
      </w:r>
      <w:r w:rsidR="00722F53" w:rsidRPr="0003522B">
        <w:rPr>
          <w:rFonts w:ascii="Arial" w:eastAsia="Calibri" w:hAnsi="Arial" w:cs="Arial"/>
          <w:sz w:val="22"/>
          <w:szCs w:val="22"/>
          <w:lang w:val="es-MX" w:eastAsia="en-US"/>
        </w:rPr>
        <w:t>1</w:t>
      </w:r>
      <w:r w:rsidRPr="0003522B">
        <w:rPr>
          <w:rFonts w:ascii="Arial" w:eastAsia="Calibri" w:hAnsi="Arial" w:cs="Arial"/>
          <w:sz w:val="22"/>
          <w:szCs w:val="22"/>
          <w:lang w:val="es-MX" w:eastAsia="en-US"/>
        </w:rPr>
        <w:t>:</w:t>
      </w:r>
      <w:r w:rsidR="00722F53" w:rsidRPr="0003522B">
        <w:rPr>
          <w:rFonts w:ascii="Arial" w:eastAsia="Calibri" w:hAnsi="Arial" w:cs="Arial"/>
          <w:sz w:val="22"/>
          <w:szCs w:val="22"/>
          <w:lang w:val="es-MX" w:eastAsia="en-US"/>
        </w:rPr>
        <w:t>3</w:t>
      </w:r>
      <w:r w:rsidR="00652D4C" w:rsidRPr="0003522B">
        <w:rPr>
          <w:rFonts w:ascii="Arial" w:eastAsia="Calibri" w:hAnsi="Arial" w:cs="Arial"/>
          <w:sz w:val="22"/>
          <w:szCs w:val="22"/>
          <w:lang w:val="es-MX" w:eastAsia="en-US"/>
        </w:rPr>
        <w:t>4</w:t>
      </w:r>
      <w:r w:rsidRPr="0003522B">
        <w:rPr>
          <w:rFonts w:ascii="Arial" w:eastAsia="Calibri" w:hAnsi="Arial" w:cs="Arial"/>
          <w:sz w:val="22"/>
          <w:szCs w:val="22"/>
          <w:lang w:val="es-MX" w:eastAsia="en-US"/>
        </w:rPr>
        <w:t xml:space="preserve"> </w:t>
      </w:r>
      <w:r w:rsidR="00722F53" w:rsidRPr="0003522B">
        <w:rPr>
          <w:rFonts w:ascii="Arial" w:eastAsia="Calibri" w:hAnsi="Arial" w:cs="Arial"/>
          <w:sz w:val="22"/>
          <w:szCs w:val="22"/>
          <w:lang w:val="es-MX" w:eastAsia="en-US"/>
        </w:rPr>
        <w:t>once</w:t>
      </w:r>
      <w:r w:rsidRPr="0003522B">
        <w:rPr>
          <w:rFonts w:ascii="Arial" w:eastAsia="Calibri" w:hAnsi="Arial" w:cs="Arial"/>
          <w:sz w:val="22"/>
          <w:szCs w:val="22"/>
          <w:lang w:val="es-MX" w:eastAsia="en-US"/>
        </w:rPr>
        <w:t xml:space="preserve"> horas con </w:t>
      </w:r>
      <w:r w:rsidR="00722F53" w:rsidRPr="0003522B">
        <w:rPr>
          <w:rFonts w:ascii="Arial" w:eastAsia="Calibri" w:hAnsi="Arial" w:cs="Arial"/>
          <w:sz w:val="22"/>
          <w:szCs w:val="22"/>
          <w:lang w:val="es-MX" w:eastAsia="en-US"/>
        </w:rPr>
        <w:t>treinta</w:t>
      </w:r>
      <w:r w:rsidR="00652D4C" w:rsidRPr="0003522B">
        <w:rPr>
          <w:rFonts w:ascii="Arial" w:eastAsia="Calibri" w:hAnsi="Arial" w:cs="Arial"/>
          <w:sz w:val="22"/>
          <w:szCs w:val="22"/>
          <w:lang w:val="es-MX" w:eastAsia="en-US"/>
        </w:rPr>
        <w:t>icuatro</w:t>
      </w:r>
      <w:r w:rsidR="00C1636B" w:rsidRPr="0003522B">
        <w:rPr>
          <w:rFonts w:ascii="Arial" w:eastAsia="Calibri" w:hAnsi="Arial" w:cs="Arial"/>
          <w:sz w:val="22"/>
          <w:szCs w:val="22"/>
          <w:lang w:val="es-MX" w:eastAsia="en-US"/>
        </w:rPr>
        <w:t xml:space="preserve"> </w:t>
      </w:r>
      <w:r w:rsidRPr="0003522B">
        <w:rPr>
          <w:rFonts w:ascii="Arial" w:eastAsia="Calibri" w:hAnsi="Arial" w:cs="Arial"/>
          <w:sz w:val="22"/>
          <w:szCs w:val="22"/>
          <w:lang w:val="es-MX" w:eastAsia="en-US"/>
        </w:rPr>
        <w:t>minutos del día de su inicio, firmando los que en ella intervinieron, quisieron y pudieron hacerlo.</w:t>
      </w:r>
    </w:p>
    <w:p w14:paraId="7DA42342" w14:textId="1CE99AE2" w:rsidR="000A15D0" w:rsidRPr="0003522B" w:rsidRDefault="000A15D0" w:rsidP="00B77DFD">
      <w:pPr>
        <w:spacing w:after="160" w:line="256" w:lineRule="auto"/>
        <w:jc w:val="both"/>
        <w:rPr>
          <w:rFonts w:ascii="Arial" w:eastAsia="Calibri" w:hAnsi="Arial" w:cs="Arial"/>
          <w:sz w:val="22"/>
          <w:szCs w:val="22"/>
          <w:lang w:val="es-MX" w:eastAsia="en-US"/>
        </w:rPr>
      </w:pPr>
    </w:p>
    <w:p w14:paraId="48E785FA" w14:textId="77777777" w:rsidR="000A15D0" w:rsidRPr="0003522B" w:rsidRDefault="000A15D0" w:rsidP="00B77DFD">
      <w:pPr>
        <w:spacing w:after="160" w:line="256" w:lineRule="auto"/>
        <w:jc w:val="both"/>
        <w:rPr>
          <w:rFonts w:ascii="Arial" w:eastAsia="Calibri" w:hAnsi="Arial" w:cs="Arial"/>
          <w:sz w:val="22"/>
          <w:szCs w:val="22"/>
          <w:lang w:val="es-MX" w:eastAsia="en-US"/>
        </w:rPr>
      </w:pPr>
    </w:p>
    <w:p w14:paraId="00F6A5B3" w14:textId="77777777" w:rsidR="00662697" w:rsidRPr="0003522B" w:rsidRDefault="00662697" w:rsidP="001A70D2">
      <w:pPr>
        <w:jc w:val="both"/>
        <w:rPr>
          <w:rFonts w:ascii="Arial" w:eastAsia="Calibri" w:hAnsi="Arial" w:cs="Arial"/>
          <w:sz w:val="22"/>
          <w:szCs w:val="22"/>
          <w:lang w:val="es-MX" w:eastAsia="en-US"/>
        </w:rPr>
      </w:pPr>
    </w:p>
    <w:p w14:paraId="113F6D9E" w14:textId="77777777" w:rsidR="00662697" w:rsidRPr="0003522B" w:rsidRDefault="00662697" w:rsidP="001A70D2">
      <w:pPr>
        <w:jc w:val="both"/>
        <w:rPr>
          <w:rFonts w:ascii="Arial" w:eastAsia="Calibri" w:hAnsi="Arial" w:cs="Arial"/>
          <w:sz w:val="22"/>
          <w:szCs w:val="22"/>
          <w:lang w:val="es-MX" w:eastAsia="en-US"/>
        </w:rPr>
      </w:pPr>
    </w:p>
    <w:p w14:paraId="495CF29B" w14:textId="2715C69D" w:rsidR="001A70D2" w:rsidRPr="0003522B" w:rsidRDefault="001A70D2" w:rsidP="001A70D2">
      <w:pPr>
        <w:jc w:val="center"/>
        <w:rPr>
          <w:rFonts w:ascii="Arial" w:eastAsia="Calibri" w:hAnsi="Arial" w:cs="Arial"/>
          <w:sz w:val="22"/>
          <w:szCs w:val="22"/>
          <w:lang w:val="es-MX" w:eastAsia="en-US"/>
        </w:rPr>
      </w:pPr>
      <w:r w:rsidRPr="0003522B">
        <w:rPr>
          <w:rFonts w:ascii="Arial" w:eastAsia="Calibri" w:hAnsi="Arial" w:cs="Arial"/>
          <w:sz w:val="22"/>
          <w:szCs w:val="22"/>
          <w:lang w:val="es-MX" w:eastAsia="en-US"/>
        </w:rPr>
        <w:t>____________________________________</w:t>
      </w:r>
    </w:p>
    <w:p w14:paraId="097137BA" w14:textId="77777777" w:rsidR="00043775" w:rsidRPr="0003522B" w:rsidRDefault="00043775" w:rsidP="001A70D2">
      <w:pPr>
        <w:jc w:val="center"/>
        <w:rPr>
          <w:rFonts w:ascii="Arial" w:eastAsia="Calibri" w:hAnsi="Arial" w:cs="Arial"/>
          <w:sz w:val="22"/>
          <w:szCs w:val="22"/>
          <w:lang w:val="es-MX" w:eastAsia="en-US"/>
        </w:rPr>
      </w:pPr>
    </w:p>
    <w:p w14:paraId="0DD41019" w14:textId="77777777" w:rsidR="001A70D2" w:rsidRPr="0003522B" w:rsidRDefault="001A70D2" w:rsidP="001A70D2">
      <w:pPr>
        <w:jc w:val="center"/>
        <w:rPr>
          <w:rFonts w:ascii="Arial" w:eastAsia="Calibri" w:hAnsi="Arial" w:cs="Arial"/>
          <w:b/>
          <w:sz w:val="22"/>
          <w:szCs w:val="22"/>
          <w:lang w:val="es-MX" w:eastAsia="en-US"/>
        </w:rPr>
      </w:pPr>
      <w:r w:rsidRPr="0003522B">
        <w:rPr>
          <w:rFonts w:ascii="Arial" w:eastAsia="Calibri" w:hAnsi="Arial" w:cs="Arial"/>
          <w:b/>
          <w:sz w:val="22"/>
          <w:szCs w:val="22"/>
          <w:lang w:val="es-MX" w:eastAsia="en-US"/>
        </w:rPr>
        <w:t>Dra. Haimé Figueroa Neri</w:t>
      </w:r>
    </w:p>
    <w:p w14:paraId="1B7A3A8B" w14:textId="4A7C49A6" w:rsidR="001A70D2" w:rsidRPr="0003522B" w:rsidRDefault="001A70D2" w:rsidP="001A70D2">
      <w:pPr>
        <w:jc w:val="center"/>
        <w:rPr>
          <w:rFonts w:ascii="Arial" w:eastAsia="Calibri" w:hAnsi="Arial" w:cs="Arial"/>
          <w:sz w:val="22"/>
          <w:szCs w:val="22"/>
          <w:lang w:val="es-MX" w:eastAsia="en-US"/>
        </w:rPr>
      </w:pPr>
      <w:r w:rsidRPr="0003522B">
        <w:rPr>
          <w:rFonts w:ascii="Arial" w:eastAsia="Calibri" w:hAnsi="Arial" w:cs="Arial"/>
          <w:sz w:val="22"/>
          <w:szCs w:val="22"/>
          <w:lang w:val="es-MX" w:eastAsia="en-US"/>
        </w:rPr>
        <w:t>Presidenta del Comité de Transparencia</w:t>
      </w:r>
      <w:r w:rsidR="004327D4" w:rsidRPr="0003522B">
        <w:rPr>
          <w:rFonts w:ascii="Arial" w:eastAsia="Calibri" w:hAnsi="Arial" w:cs="Arial"/>
          <w:sz w:val="22"/>
          <w:szCs w:val="22"/>
          <w:lang w:val="es-MX" w:eastAsia="en-US"/>
        </w:rPr>
        <w:t xml:space="preserve"> y Secretar</w:t>
      </w:r>
      <w:r w:rsidR="001126E9">
        <w:rPr>
          <w:rFonts w:ascii="Arial" w:eastAsia="Calibri" w:hAnsi="Arial" w:cs="Arial"/>
          <w:sz w:val="22"/>
          <w:szCs w:val="22"/>
          <w:lang w:val="es-MX" w:eastAsia="en-US"/>
        </w:rPr>
        <w:t>í</w:t>
      </w:r>
      <w:r w:rsidR="004327D4" w:rsidRPr="0003522B">
        <w:rPr>
          <w:rFonts w:ascii="Arial" w:eastAsia="Calibri" w:hAnsi="Arial" w:cs="Arial"/>
          <w:sz w:val="22"/>
          <w:szCs w:val="22"/>
          <w:lang w:val="es-MX" w:eastAsia="en-US"/>
        </w:rPr>
        <w:t>a Ejecutiva</w:t>
      </w:r>
    </w:p>
    <w:p w14:paraId="3B24A776" w14:textId="77777777" w:rsidR="001A70D2" w:rsidRPr="0003522B" w:rsidRDefault="001A70D2" w:rsidP="001A70D2">
      <w:pPr>
        <w:jc w:val="center"/>
        <w:rPr>
          <w:rFonts w:ascii="Arial" w:eastAsia="Calibri" w:hAnsi="Arial" w:cs="Arial"/>
          <w:sz w:val="22"/>
          <w:szCs w:val="22"/>
          <w:lang w:val="es-MX" w:eastAsia="en-US"/>
        </w:rPr>
      </w:pPr>
      <w:r w:rsidRPr="0003522B">
        <w:rPr>
          <w:rFonts w:ascii="Arial" w:eastAsia="Calibri" w:hAnsi="Arial" w:cs="Arial"/>
          <w:sz w:val="22"/>
          <w:szCs w:val="22"/>
          <w:lang w:val="es-MX" w:eastAsia="en-US"/>
        </w:rPr>
        <w:t xml:space="preserve">de la Secretaría Ejecutiva del Sistema Estatal </w:t>
      </w:r>
    </w:p>
    <w:p w14:paraId="08391FDB" w14:textId="7F74B394" w:rsidR="001A70D2" w:rsidRPr="0003522B" w:rsidRDefault="001A70D2" w:rsidP="001A70D2">
      <w:pPr>
        <w:spacing w:line="256" w:lineRule="auto"/>
        <w:jc w:val="center"/>
        <w:rPr>
          <w:rFonts w:ascii="Arial" w:eastAsia="Calibri" w:hAnsi="Arial" w:cs="Arial"/>
          <w:sz w:val="22"/>
          <w:szCs w:val="22"/>
          <w:lang w:val="es-MX" w:eastAsia="en-US"/>
        </w:rPr>
      </w:pPr>
      <w:r w:rsidRPr="0003522B">
        <w:rPr>
          <w:rFonts w:ascii="Arial" w:eastAsia="Calibri" w:hAnsi="Arial" w:cs="Arial"/>
          <w:sz w:val="22"/>
          <w:szCs w:val="22"/>
          <w:lang w:val="es-MX" w:eastAsia="en-US"/>
        </w:rPr>
        <w:t>Anticorrupción de Jalisco.</w:t>
      </w:r>
    </w:p>
    <w:p w14:paraId="3B1A3199" w14:textId="303A7549" w:rsidR="00C60904" w:rsidRDefault="00C60904" w:rsidP="001A70D2">
      <w:pPr>
        <w:spacing w:line="256" w:lineRule="auto"/>
        <w:jc w:val="center"/>
        <w:rPr>
          <w:rFonts w:ascii="Arial" w:eastAsia="Calibri" w:hAnsi="Arial" w:cs="Arial"/>
          <w:sz w:val="22"/>
          <w:szCs w:val="22"/>
          <w:lang w:val="es-MX" w:eastAsia="en-US"/>
        </w:rPr>
      </w:pPr>
    </w:p>
    <w:p w14:paraId="4DB25087" w14:textId="77777777" w:rsidR="00752BBF" w:rsidRPr="0003522B" w:rsidRDefault="00752BBF" w:rsidP="001A70D2">
      <w:pPr>
        <w:spacing w:line="256" w:lineRule="auto"/>
        <w:jc w:val="center"/>
        <w:rPr>
          <w:rFonts w:ascii="Arial" w:eastAsia="Calibri" w:hAnsi="Arial" w:cs="Arial"/>
          <w:sz w:val="22"/>
          <w:szCs w:val="22"/>
          <w:lang w:val="es-MX" w:eastAsia="en-US"/>
        </w:rPr>
      </w:pPr>
    </w:p>
    <w:p w14:paraId="149FF6AF" w14:textId="77777777" w:rsidR="00C60904" w:rsidRPr="0003522B" w:rsidRDefault="00C60904" w:rsidP="001A70D2">
      <w:pPr>
        <w:spacing w:line="256" w:lineRule="auto"/>
        <w:jc w:val="center"/>
        <w:rPr>
          <w:rFonts w:ascii="Arial" w:eastAsia="Calibri" w:hAnsi="Arial" w:cs="Arial"/>
          <w:sz w:val="22"/>
          <w:szCs w:val="22"/>
          <w:lang w:val="es-MX" w:eastAsia="en-US"/>
        </w:rPr>
      </w:pPr>
    </w:p>
    <w:p w14:paraId="1287BAB3" w14:textId="77777777" w:rsidR="001A70D2" w:rsidRPr="0003522B" w:rsidRDefault="001A70D2" w:rsidP="001A70D2">
      <w:pPr>
        <w:spacing w:line="256" w:lineRule="auto"/>
        <w:jc w:val="center"/>
        <w:rPr>
          <w:rFonts w:ascii="Arial" w:eastAsia="Calibri" w:hAnsi="Arial" w:cs="Arial"/>
          <w:sz w:val="22"/>
          <w:szCs w:val="22"/>
          <w:lang w:val="es-MX" w:eastAsia="en-US"/>
        </w:rPr>
      </w:pPr>
    </w:p>
    <w:p w14:paraId="7C1229F5" w14:textId="77777777" w:rsidR="001A70D2" w:rsidRPr="0003522B" w:rsidRDefault="001A70D2" w:rsidP="001A70D2">
      <w:pPr>
        <w:spacing w:line="256" w:lineRule="auto"/>
        <w:jc w:val="center"/>
        <w:rPr>
          <w:rFonts w:ascii="Arial" w:eastAsia="Calibri" w:hAnsi="Arial" w:cs="Arial"/>
          <w:sz w:val="22"/>
          <w:szCs w:val="22"/>
          <w:lang w:val="es-MX" w:eastAsia="en-US"/>
        </w:rPr>
      </w:pPr>
    </w:p>
    <w:p w14:paraId="5FE0A067" w14:textId="77777777" w:rsidR="001A70D2" w:rsidRPr="0003522B" w:rsidRDefault="001A70D2" w:rsidP="001A70D2">
      <w:pPr>
        <w:spacing w:line="256" w:lineRule="auto"/>
        <w:jc w:val="center"/>
        <w:rPr>
          <w:rFonts w:ascii="Arial" w:eastAsia="Calibri" w:hAnsi="Arial" w:cs="Arial"/>
          <w:sz w:val="22"/>
          <w:szCs w:val="22"/>
          <w:lang w:val="es-MX" w:eastAsia="en-US"/>
        </w:rPr>
      </w:pPr>
    </w:p>
    <w:p w14:paraId="477667C2" w14:textId="77777777" w:rsidR="001A70D2" w:rsidRPr="0003522B" w:rsidRDefault="001A70D2" w:rsidP="001A70D2">
      <w:pPr>
        <w:spacing w:line="256" w:lineRule="auto"/>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 xml:space="preserve">_______________________________       </w:t>
      </w:r>
      <w:r w:rsidR="003A4B30" w:rsidRPr="0003522B">
        <w:rPr>
          <w:rFonts w:ascii="Arial" w:eastAsia="Calibri" w:hAnsi="Arial" w:cs="Arial"/>
          <w:sz w:val="22"/>
          <w:szCs w:val="22"/>
          <w:lang w:val="es-MX" w:eastAsia="en-US"/>
        </w:rPr>
        <w:t xml:space="preserve">     </w:t>
      </w:r>
      <w:r w:rsidRPr="0003522B">
        <w:rPr>
          <w:rFonts w:ascii="Arial" w:eastAsia="Calibri" w:hAnsi="Arial" w:cs="Arial"/>
          <w:sz w:val="22"/>
          <w:szCs w:val="22"/>
          <w:lang w:val="es-MX" w:eastAsia="en-US"/>
        </w:rPr>
        <w:t xml:space="preserve">  ______________________________</w:t>
      </w:r>
    </w:p>
    <w:p w14:paraId="24775D3D" w14:textId="6C157DF3" w:rsidR="001A70D2" w:rsidRPr="0003522B" w:rsidRDefault="001A70D2" w:rsidP="001A70D2">
      <w:pPr>
        <w:spacing w:line="256" w:lineRule="auto"/>
        <w:jc w:val="both"/>
        <w:rPr>
          <w:rFonts w:ascii="Arial" w:eastAsia="Calibri" w:hAnsi="Arial" w:cs="Arial"/>
          <w:b/>
          <w:sz w:val="22"/>
          <w:szCs w:val="22"/>
          <w:lang w:val="es-MX" w:eastAsia="en-US"/>
        </w:rPr>
      </w:pPr>
      <w:r w:rsidRPr="0003522B">
        <w:rPr>
          <w:rFonts w:ascii="Arial" w:eastAsia="Calibri" w:hAnsi="Arial" w:cs="Arial"/>
          <w:b/>
          <w:sz w:val="22"/>
          <w:szCs w:val="22"/>
          <w:lang w:val="es-MX" w:eastAsia="en-US"/>
        </w:rPr>
        <w:t xml:space="preserve">Lic. </w:t>
      </w:r>
      <w:r w:rsidR="00CC5F97" w:rsidRPr="0003522B">
        <w:rPr>
          <w:rFonts w:ascii="Arial" w:eastAsia="Calibri" w:hAnsi="Arial" w:cs="Arial"/>
          <w:b/>
          <w:sz w:val="22"/>
          <w:szCs w:val="22"/>
          <w:lang w:val="es-MX" w:eastAsia="en-US"/>
        </w:rPr>
        <w:t>Miguel Navarro Flores</w:t>
      </w:r>
      <w:r w:rsidRPr="0003522B">
        <w:rPr>
          <w:rFonts w:ascii="Arial" w:eastAsia="Calibri" w:hAnsi="Arial" w:cs="Arial"/>
          <w:b/>
          <w:sz w:val="22"/>
          <w:szCs w:val="22"/>
          <w:lang w:val="es-MX" w:eastAsia="en-US"/>
        </w:rPr>
        <w:t>.</w:t>
      </w:r>
      <w:r w:rsidRPr="0003522B">
        <w:rPr>
          <w:rFonts w:ascii="Arial" w:eastAsia="Calibri" w:hAnsi="Arial" w:cs="Arial"/>
          <w:b/>
          <w:sz w:val="22"/>
          <w:szCs w:val="22"/>
          <w:lang w:val="es-MX" w:eastAsia="en-US"/>
        </w:rPr>
        <w:tab/>
      </w:r>
      <w:r w:rsidRPr="0003522B">
        <w:rPr>
          <w:rFonts w:ascii="Arial" w:eastAsia="Calibri" w:hAnsi="Arial" w:cs="Arial"/>
          <w:sz w:val="22"/>
          <w:szCs w:val="22"/>
          <w:lang w:val="es-MX" w:eastAsia="en-US"/>
        </w:rPr>
        <w:tab/>
      </w:r>
      <w:r w:rsidRPr="0003522B">
        <w:rPr>
          <w:rFonts w:ascii="Arial" w:eastAsia="Calibri" w:hAnsi="Arial" w:cs="Arial"/>
          <w:b/>
          <w:sz w:val="22"/>
          <w:szCs w:val="22"/>
          <w:lang w:val="es-MX" w:eastAsia="en-US"/>
        </w:rPr>
        <w:t xml:space="preserve"> </w:t>
      </w:r>
      <w:r w:rsidR="003A4B30" w:rsidRPr="0003522B">
        <w:rPr>
          <w:rFonts w:ascii="Arial" w:eastAsia="Calibri" w:hAnsi="Arial" w:cs="Arial"/>
          <w:b/>
          <w:sz w:val="22"/>
          <w:szCs w:val="22"/>
          <w:lang w:val="es-MX" w:eastAsia="en-US"/>
        </w:rPr>
        <w:t xml:space="preserve">    </w:t>
      </w:r>
      <w:r w:rsidR="00CC3771" w:rsidRPr="0003522B">
        <w:rPr>
          <w:rFonts w:ascii="Arial" w:eastAsia="Calibri" w:hAnsi="Arial" w:cs="Arial"/>
          <w:b/>
          <w:sz w:val="22"/>
          <w:szCs w:val="22"/>
          <w:lang w:val="es-MX" w:eastAsia="en-US"/>
        </w:rPr>
        <w:t xml:space="preserve">   </w:t>
      </w:r>
      <w:r w:rsidR="00BB3BAE" w:rsidRPr="0003522B">
        <w:rPr>
          <w:rFonts w:ascii="Arial" w:eastAsia="Calibri" w:hAnsi="Arial" w:cs="Arial"/>
          <w:b/>
          <w:sz w:val="22"/>
          <w:szCs w:val="22"/>
          <w:lang w:val="es-MX" w:eastAsia="en-US"/>
        </w:rPr>
        <w:t xml:space="preserve">         </w:t>
      </w:r>
      <w:r w:rsidR="00662697" w:rsidRPr="0003522B">
        <w:rPr>
          <w:rFonts w:ascii="Arial" w:eastAsia="Calibri" w:hAnsi="Arial" w:cs="Arial"/>
          <w:b/>
          <w:sz w:val="22"/>
          <w:szCs w:val="22"/>
          <w:lang w:val="es-MX" w:eastAsia="en-US"/>
        </w:rPr>
        <w:t>Dr</w:t>
      </w:r>
      <w:r w:rsidRPr="0003522B">
        <w:rPr>
          <w:rFonts w:ascii="Arial" w:eastAsia="Calibri" w:hAnsi="Arial" w:cs="Arial"/>
          <w:b/>
          <w:sz w:val="22"/>
          <w:szCs w:val="22"/>
          <w:lang w:val="es-MX" w:eastAsia="en-US"/>
        </w:rPr>
        <w:t xml:space="preserve">. </w:t>
      </w:r>
      <w:r w:rsidR="00662697" w:rsidRPr="0003522B">
        <w:rPr>
          <w:rFonts w:ascii="Arial" w:eastAsia="Calibri" w:hAnsi="Arial" w:cs="Arial"/>
          <w:b/>
          <w:sz w:val="22"/>
          <w:szCs w:val="22"/>
          <w:lang w:val="es-MX" w:eastAsia="en-US"/>
        </w:rPr>
        <w:t>Israel García Iñiguez</w:t>
      </w:r>
    </w:p>
    <w:p w14:paraId="1240A5E2" w14:textId="484C19BA" w:rsidR="001A70D2" w:rsidRPr="0003522B" w:rsidRDefault="00796DCC" w:rsidP="001A70D2">
      <w:pPr>
        <w:spacing w:line="256" w:lineRule="auto"/>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Secretario del Comité de</w:t>
      </w:r>
      <w:r w:rsidR="00CC5F97" w:rsidRPr="0003522B">
        <w:rPr>
          <w:rFonts w:ascii="Arial" w:eastAsia="Calibri" w:hAnsi="Arial" w:cs="Arial"/>
          <w:sz w:val="22"/>
          <w:szCs w:val="22"/>
          <w:lang w:val="es-MX" w:eastAsia="en-US"/>
        </w:rPr>
        <w:t xml:space="preserve"> Transparencia</w:t>
      </w:r>
      <w:r w:rsidR="004327D4" w:rsidRPr="0003522B">
        <w:rPr>
          <w:rFonts w:ascii="Arial" w:eastAsia="Calibri" w:hAnsi="Arial" w:cs="Arial"/>
          <w:sz w:val="22"/>
          <w:szCs w:val="22"/>
          <w:lang w:val="es-MX" w:eastAsia="en-US"/>
        </w:rPr>
        <w:t xml:space="preserve"> y</w:t>
      </w:r>
      <w:r w:rsidR="00CC5F97" w:rsidRPr="0003522B">
        <w:rPr>
          <w:rFonts w:ascii="Arial" w:eastAsia="Calibri" w:hAnsi="Arial" w:cs="Arial"/>
          <w:sz w:val="22"/>
          <w:szCs w:val="22"/>
          <w:lang w:val="es-MX" w:eastAsia="en-US"/>
        </w:rPr>
        <w:t xml:space="preserve">         </w:t>
      </w:r>
      <w:r w:rsidR="00662697" w:rsidRPr="0003522B">
        <w:rPr>
          <w:rFonts w:ascii="Arial" w:eastAsia="Calibri" w:hAnsi="Arial" w:cs="Arial"/>
          <w:sz w:val="22"/>
          <w:szCs w:val="22"/>
          <w:lang w:val="es-MX" w:eastAsia="en-US"/>
        </w:rPr>
        <w:t>Titular</w:t>
      </w:r>
      <w:r w:rsidR="001A70D2" w:rsidRPr="0003522B">
        <w:rPr>
          <w:rFonts w:ascii="Arial" w:eastAsia="Calibri" w:hAnsi="Arial" w:cs="Arial"/>
          <w:sz w:val="22"/>
          <w:szCs w:val="22"/>
          <w:lang w:val="es-MX" w:eastAsia="en-US"/>
        </w:rPr>
        <w:t xml:space="preserve"> del Órgano Interno de Control</w:t>
      </w:r>
      <w:r w:rsidR="00CC5F97" w:rsidRPr="0003522B">
        <w:rPr>
          <w:rFonts w:ascii="Arial" w:eastAsia="Calibri" w:hAnsi="Arial" w:cs="Arial"/>
          <w:sz w:val="22"/>
          <w:szCs w:val="22"/>
          <w:lang w:val="es-MX" w:eastAsia="en-US"/>
        </w:rPr>
        <w:t xml:space="preserve"> de la</w:t>
      </w:r>
    </w:p>
    <w:p w14:paraId="4BD55B4E" w14:textId="0F8DCE3E" w:rsidR="004327D4" w:rsidRPr="0003522B" w:rsidRDefault="004327D4" w:rsidP="001A70D2">
      <w:pPr>
        <w:spacing w:line="256" w:lineRule="auto"/>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 xml:space="preserve">Titular de la Unidad de Transparencia de la      </w:t>
      </w:r>
      <w:r w:rsidR="00BB3BAE" w:rsidRPr="0003522B">
        <w:rPr>
          <w:rFonts w:ascii="Arial" w:eastAsia="Calibri" w:hAnsi="Arial" w:cs="Arial"/>
          <w:sz w:val="22"/>
          <w:szCs w:val="22"/>
          <w:lang w:val="es-MX" w:eastAsia="en-US"/>
        </w:rPr>
        <w:t xml:space="preserve"> </w:t>
      </w:r>
      <w:r w:rsidRPr="0003522B">
        <w:rPr>
          <w:rFonts w:ascii="Arial" w:eastAsia="Calibri" w:hAnsi="Arial" w:cs="Arial"/>
          <w:sz w:val="22"/>
          <w:szCs w:val="22"/>
          <w:lang w:val="es-MX" w:eastAsia="en-US"/>
        </w:rPr>
        <w:t>Secretaría Ejecutiva del Sistema Estatal</w:t>
      </w:r>
    </w:p>
    <w:p w14:paraId="0CDC51A0" w14:textId="5B1E833E" w:rsidR="004327D4" w:rsidRPr="0003522B" w:rsidRDefault="004327D4" w:rsidP="001A70D2">
      <w:pPr>
        <w:spacing w:line="256" w:lineRule="auto"/>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 xml:space="preserve">Secretaría Ejecutiva del Sistema Estatal          </w:t>
      </w:r>
      <w:r w:rsidR="00BB3BAE" w:rsidRPr="0003522B">
        <w:rPr>
          <w:rFonts w:ascii="Arial" w:eastAsia="Calibri" w:hAnsi="Arial" w:cs="Arial"/>
          <w:sz w:val="22"/>
          <w:szCs w:val="22"/>
          <w:lang w:val="es-MX" w:eastAsia="en-US"/>
        </w:rPr>
        <w:t xml:space="preserve"> </w:t>
      </w:r>
      <w:r w:rsidRPr="0003522B">
        <w:rPr>
          <w:rFonts w:ascii="Arial" w:eastAsia="Calibri" w:hAnsi="Arial" w:cs="Arial"/>
          <w:sz w:val="22"/>
          <w:szCs w:val="22"/>
          <w:lang w:val="es-MX" w:eastAsia="en-US"/>
        </w:rPr>
        <w:t xml:space="preserve"> Anticorrupción de Jalisco </w:t>
      </w:r>
    </w:p>
    <w:p w14:paraId="0E35C09B" w14:textId="18B76FFA" w:rsidR="004327D4" w:rsidRPr="0003522B" w:rsidRDefault="004327D4" w:rsidP="001A70D2">
      <w:pPr>
        <w:spacing w:line="256" w:lineRule="auto"/>
        <w:jc w:val="both"/>
        <w:rPr>
          <w:rFonts w:ascii="Arial" w:eastAsia="Calibri" w:hAnsi="Arial" w:cs="Arial"/>
          <w:sz w:val="22"/>
          <w:szCs w:val="22"/>
          <w:lang w:val="es-MX" w:eastAsia="en-US"/>
        </w:rPr>
      </w:pPr>
      <w:r w:rsidRPr="0003522B">
        <w:rPr>
          <w:rFonts w:ascii="Arial" w:eastAsia="Calibri" w:hAnsi="Arial" w:cs="Arial"/>
          <w:sz w:val="22"/>
          <w:szCs w:val="22"/>
          <w:lang w:val="es-MX" w:eastAsia="en-US"/>
        </w:rPr>
        <w:t>Anticorrupción de Jalisco</w:t>
      </w:r>
    </w:p>
    <w:p w14:paraId="18355FE6" w14:textId="77777777" w:rsidR="004327D4" w:rsidRPr="0003522B" w:rsidRDefault="004327D4" w:rsidP="001A70D2">
      <w:pPr>
        <w:spacing w:line="256" w:lineRule="auto"/>
        <w:jc w:val="both"/>
        <w:rPr>
          <w:rFonts w:ascii="Arial" w:eastAsia="Calibri" w:hAnsi="Arial" w:cs="Arial"/>
          <w:sz w:val="22"/>
          <w:szCs w:val="22"/>
          <w:lang w:val="es-MX" w:eastAsia="en-US"/>
        </w:rPr>
      </w:pPr>
    </w:p>
    <w:p w14:paraId="1108F834" w14:textId="77777777" w:rsidR="001A70D2" w:rsidRPr="0003522B" w:rsidRDefault="001A70D2" w:rsidP="001A70D2">
      <w:pPr>
        <w:spacing w:line="256" w:lineRule="auto"/>
        <w:jc w:val="both"/>
        <w:rPr>
          <w:rFonts w:ascii="Arial" w:eastAsia="Calibri" w:hAnsi="Arial" w:cs="Arial"/>
          <w:sz w:val="22"/>
          <w:szCs w:val="22"/>
          <w:lang w:val="es-MX" w:eastAsia="en-US"/>
        </w:rPr>
      </w:pPr>
    </w:p>
    <w:p w14:paraId="6495D96B" w14:textId="3C9DBD89" w:rsidR="00B93657" w:rsidRPr="0003522B" w:rsidRDefault="00B93657" w:rsidP="001A70D2">
      <w:pPr>
        <w:spacing w:after="160"/>
        <w:rPr>
          <w:rFonts w:ascii="Arial" w:eastAsia="Calibri" w:hAnsi="Arial" w:cs="Arial"/>
          <w:sz w:val="22"/>
          <w:szCs w:val="22"/>
          <w:lang w:val="es-MX" w:eastAsia="en-US"/>
        </w:rPr>
      </w:pPr>
    </w:p>
    <w:p w14:paraId="2BFF10E8" w14:textId="37132E91" w:rsidR="00BD7A12" w:rsidRPr="0003522B" w:rsidRDefault="00150BEE" w:rsidP="00206459">
      <w:pPr>
        <w:spacing w:after="160"/>
        <w:jc w:val="both"/>
        <w:rPr>
          <w:rFonts w:ascii="Arial" w:eastAsia="Arial" w:hAnsi="Arial" w:cs="Arial"/>
          <w:sz w:val="22"/>
          <w:szCs w:val="22"/>
          <w:highlight w:val="white"/>
        </w:rPr>
      </w:pPr>
      <w:r w:rsidRPr="0003522B">
        <w:rPr>
          <w:rFonts w:ascii="Arial" w:eastAsia="Calibri" w:hAnsi="Arial" w:cs="Arial"/>
          <w:sz w:val="22"/>
          <w:szCs w:val="22"/>
          <w:lang w:val="es-MX" w:eastAsia="en-US"/>
        </w:rPr>
        <w:t>La presente hoja de firmas forma parte integral de la presente acta, relativa a la Primera Sesión Extraordinaria del 2022, del Comité de Transparencia de la Secretaría Ejecutiva del Sistema Estatal Anticorrupción de Jalisco.----------------------------------------------------------------------------------</w:t>
      </w:r>
    </w:p>
    <w:sectPr w:rsidR="00BD7A12" w:rsidRPr="0003522B">
      <w:headerReference w:type="default" r:id="rId14"/>
      <w:footerReference w:type="even" r:id="rId15"/>
      <w:footerReference w:type="default" r:id="rId16"/>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FA84" w14:textId="77777777" w:rsidR="00A175D7" w:rsidRDefault="00A175D7">
      <w:r>
        <w:separator/>
      </w:r>
    </w:p>
  </w:endnote>
  <w:endnote w:type="continuationSeparator" w:id="0">
    <w:p w14:paraId="16A04D03" w14:textId="77777777" w:rsidR="00A175D7" w:rsidRDefault="00A1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6FFE" w14:textId="77777777" w:rsidR="00FD00F7" w:rsidRDefault="00FD00F7">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14D41853" w14:textId="77777777" w:rsidR="00FD00F7" w:rsidRDefault="00FD00F7">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D955" w14:textId="77777777" w:rsidR="00FD00F7" w:rsidRDefault="00FD00F7">
    <w:pPr>
      <w:jc w:val="center"/>
      <w:rPr>
        <w:color w:val="5B9BD5"/>
        <w:sz w:val="21"/>
        <w:szCs w:val="21"/>
      </w:rPr>
    </w:pPr>
    <w:r>
      <w:rPr>
        <w:rFonts w:ascii="Arial" w:eastAsia="Arial" w:hAnsi="Arial" w:cs="Arial"/>
        <w:noProof/>
        <w:sz w:val="22"/>
        <w:szCs w:val="22"/>
      </w:rPr>
      <w:drawing>
        <wp:inline distT="114300" distB="114300" distL="114300" distR="114300" wp14:anchorId="20B5969C" wp14:editId="715F98F7">
          <wp:extent cx="5971540" cy="533400"/>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14:paraId="759A419B" w14:textId="77777777" w:rsidR="00FD00F7" w:rsidRDefault="00FD00F7">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721B" w14:textId="77777777" w:rsidR="00A175D7" w:rsidRDefault="00A175D7">
      <w:r>
        <w:separator/>
      </w:r>
    </w:p>
  </w:footnote>
  <w:footnote w:type="continuationSeparator" w:id="0">
    <w:p w14:paraId="22DAADB4" w14:textId="77777777" w:rsidR="00A175D7" w:rsidRDefault="00A1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19B7" w14:textId="77777777" w:rsidR="00FD00F7" w:rsidRDefault="00FD00F7" w:rsidP="00BB174E">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8240" behindDoc="0" locked="0" layoutInCell="1" allowOverlap="1" wp14:anchorId="7179043D" wp14:editId="4AA47A8A">
          <wp:simplePos x="0" y="0"/>
          <wp:positionH relativeFrom="column">
            <wp:posOffset>-205105</wp:posOffset>
          </wp:positionH>
          <wp:positionV relativeFrom="paragraph">
            <wp:posOffset>152400</wp:posOffset>
          </wp:positionV>
          <wp:extent cx="3676015" cy="861695"/>
          <wp:effectExtent l="0" t="0" r="635" b="0"/>
          <wp:wrapTopAndBottom/>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14:paraId="7189650F" w14:textId="77777777" w:rsidR="00FD00F7" w:rsidRDefault="00FD00F7">
    <w:pPr>
      <w:tabs>
        <w:tab w:val="center" w:pos="4419"/>
        <w:tab w:val="right" w:pos="8838"/>
      </w:tabs>
      <w:ind w:left="-1417" w:right="-1425"/>
      <w:jc w:val="right"/>
    </w:pPr>
    <w:r>
      <w:rPr>
        <w:noProof/>
        <w:color w:val="5B9BD5"/>
        <w:sz w:val="21"/>
        <w:szCs w:val="21"/>
      </w:rPr>
      <w:drawing>
        <wp:inline distT="114300" distB="114300" distL="114300" distR="114300" wp14:anchorId="22FDED01" wp14:editId="027A1649">
          <wp:extent cx="2867386" cy="45719"/>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71899"/>
    <w:multiLevelType w:val="hybridMultilevel"/>
    <w:tmpl w:val="AA8439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FE3BD9"/>
    <w:multiLevelType w:val="hybridMultilevel"/>
    <w:tmpl w:val="736459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3E77AC7"/>
    <w:multiLevelType w:val="hybridMultilevel"/>
    <w:tmpl w:val="7A70B8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1142DE"/>
    <w:multiLevelType w:val="multilevel"/>
    <w:tmpl w:val="064A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FF5DC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AA5AC9"/>
    <w:multiLevelType w:val="hybridMultilevel"/>
    <w:tmpl w:val="97EA7B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70755D"/>
    <w:multiLevelType w:val="hybridMultilevel"/>
    <w:tmpl w:val="6F1C0CE4"/>
    <w:lvl w:ilvl="0" w:tplc="4932626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509059E9"/>
    <w:multiLevelType w:val="hybridMultilevel"/>
    <w:tmpl w:val="E8B60C5A"/>
    <w:lvl w:ilvl="0" w:tplc="D8CEDE9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58BD1DFB"/>
    <w:multiLevelType w:val="hybridMultilevel"/>
    <w:tmpl w:val="9E14D844"/>
    <w:lvl w:ilvl="0" w:tplc="33D84704">
      <w:start w:val="1"/>
      <w:numFmt w:val="decimal"/>
      <w:lvlText w:val="%1."/>
      <w:lvlJc w:val="left"/>
      <w:pPr>
        <w:ind w:left="720" w:hanging="360"/>
      </w:pPr>
      <w:rPr>
        <w:rFonts w:ascii="Arial" w:eastAsia="MS Mincho"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3C447F"/>
    <w:multiLevelType w:val="hybridMultilevel"/>
    <w:tmpl w:val="1E2A9D54"/>
    <w:lvl w:ilvl="0" w:tplc="02E0BB2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1E5D92"/>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6E2ACA"/>
    <w:multiLevelType w:val="hybridMultilevel"/>
    <w:tmpl w:val="8A460022"/>
    <w:lvl w:ilvl="0" w:tplc="080A0011">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3655F6"/>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9E57E6"/>
    <w:multiLevelType w:val="hybridMultilevel"/>
    <w:tmpl w:val="D0782190"/>
    <w:lvl w:ilvl="0" w:tplc="AE1E3B36">
      <w:start w:val="1"/>
      <w:numFmt w:val="decimal"/>
      <w:lvlText w:val="%1."/>
      <w:lvlJc w:val="left"/>
      <w:pPr>
        <w:ind w:left="786" w:hanging="360"/>
      </w:pPr>
      <w:rPr>
        <w:rFonts w:eastAsia="Times New Roman"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13"/>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5"/>
  </w:num>
  <w:num w:numId="8">
    <w:abstractNumId w:val="5"/>
  </w:num>
  <w:num w:numId="9">
    <w:abstractNumId w:val="4"/>
  </w:num>
  <w:num w:numId="10">
    <w:abstractNumId w:val="2"/>
  </w:num>
  <w:num w:numId="11">
    <w:abstractNumId w:val="10"/>
  </w:num>
  <w:num w:numId="12">
    <w:abstractNumId w:val="12"/>
  </w:num>
  <w:num w:numId="13">
    <w:abstractNumId w:val="8"/>
  </w:num>
  <w:num w:numId="14">
    <w:abstractNumId w:val="6"/>
  </w:num>
  <w:num w:numId="15">
    <w:abstractNumId w:val="7"/>
  </w:num>
  <w:num w:numId="16">
    <w:abstractNumId w:val="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150EE"/>
    <w:rsid w:val="0003522B"/>
    <w:rsid w:val="000367FD"/>
    <w:rsid w:val="00043775"/>
    <w:rsid w:val="0005324D"/>
    <w:rsid w:val="00062FDC"/>
    <w:rsid w:val="00073DE6"/>
    <w:rsid w:val="00086B98"/>
    <w:rsid w:val="000A15D0"/>
    <w:rsid w:val="000A46A2"/>
    <w:rsid w:val="000C00A1"/>
    <w:rsid w:val="000C1F36"/>
    <w:rsid w:val="000C4EEB"/>
    <w:rsid w:val="000C55D6"/>
    <w:rsid w:val="000C69AC"/>
    <w:rsid w:val="000F6DCF"/>
    <w:rsid w:val="001063CC"/>
    <w:rsid w:val="001126E9"/>
    <w:rsid w:val="00142354"/>
    <w:rsid w:val="00150BEE"/>
    <w:rsid w:val="0015561C"/>
    <w:rsid w:val="00174C6D"/>
    <w:rsid w:val="001A70D2"/>
    <w:rsid w:val="001C2F81"/>
    <w:rsid w:val="001F0299"/>
    <w:rsid w:val="00206459"/>
    <w:rsid w:val="00210ED3"/>
    <w:rsid w:val="0022541F"/>
    <w:rsid w:val="00253271"/>
    <w:rsid w:val="002655E8"/>
    <w:rsid w:val="00274146"/>
    <w:rsid w:val="00276E00"/>
    <w:rsid w:val="00291613"/>
    <w:rsid w:val="002B204F"/>
    <w:rsid w:val="002B7A5F"/>
    <w:rsid w:val="002C4CE9"/>
    <w:rsid w:val="00317B42"/>
    <w:rsid w:val="0033497C"/>
    <w:rsid w:val="00335851"/>
    <w:rsid w:val="0033666D"/>
    <w:rsid w:val="0033724B"/>
    <w:rsid w:val="00350C60"/>
    <w:rsid w:val="00385386"/>
    <w:rsid w:val="00387B31"/>
    <w:rsid w:val="003A4B30"/>
    <w:rsid w:val="003B6942"/>
    <w:rsid w:val="003C08FC"/>
    <w:rsid w:val="003C2FF6"/>
    <w:rsid w:val="003D7089"/>
    <w:rsid w:val="003E1A6B"/>
    <w:rsid w:val="0041687F"/>
    <w:rsid w:val="00420A85"/>
    <w:rsid w:val="00422794"/>
    <w:rsid w:val="004302D2"/>
    <w:rsid w:val="004327D4"/>
    <w:rsid w:val="00432CDF"/>
    <w:rsid w:val="00444DC6"/>
    <w:rsid w:val="00457342"/>
    <w:rsid w:val="004642FE"/>
    <w:rsid w:val="00474007"/>
    <w:rsid w:val="00481975"/>
    <w:rsid w:val="00491B72"/>
    <w:rsid w:val="004A50D6"/>
    <w:rsid w:val="004B551C"/>
    <w:rsid w:val="004B6C9E"/>
    <w:rsid w:val="004C0426"/>
    <w:rsid w:val="004D473D"/>
    <w:rsid w:val="004E2B70"/>
    <w:rsid w:val="004E4F78"/>
    <w:rsid w:val="004F4C93"/>
    <w:rsid w:val="00556CE0"/>
    <w:rsid w:val="005606AE"/>
    <w:rsid w:val="0056302F"/>
    <w:rsid w:val="00573BFD"/>
    <w:rsid w:val="00585C24"/>
    <w:rsid w:val="005928F1"/>
    <w:rsid w:val="005A4007"/>
    <w:rsid w:val="005A739C"/>
    <w:rsid w:val="005B34EF"/>
    <w:rsid w:val="005C292B"/>
    <w:rsid w:val="005E0C2C"/>
    <w:rsid w:val="005F3622"/>
    <w:rsid w:val="005F773D"/>
    <w:rsid w:val="0065064C"/>
    <w:rsid w:val="00652D4C"/>
    <w:rsid w:val="00662697"/>
    <w:rsid w:val="00696FCF"/>
    <w:rsid w:val="006E2ACF"/>
    <w:rsid w:val="006F63AD"/>
    <w:rsid w:val="00722F53"/>
    <w:rsid w:val="0074715F"/>
    <w:rsid w:val="007510EE"/>
    <w:rsid w:val="00752BBF"/>
    <w:rsid w:val="00752DEF"/>
    <w:rsid w:val="007736D9"/>
    <w:rsid w:val="00781491"/>
    <w:rsid w:val="00796DCC"/>
    <w:rsid w:val="007B3DD0"/>
    <w:rsid w:val="007C7303"/>
    <w:rsid w:val="007D637A"/>
    <w:rsid w:val="007E716F"/>
    <w:rsid w:val="007F4DE6"/>
    <w:rsid w:val="00802E1B"/>
    <w:rsid w:val="00814488"/>
    <w:rsid w:val="0082322B"/>
    <w:rsid w:val="008438E9"/>
    <w:rsid w:val="008670E3"/>
    <w:rsid w:val="0087617F"/>
    <w:rsid w:val="008963EA"/>
    <w:rsid w:val="008A0F56"/>
    <w:rsid w:val="008C0ED2"/>
    <w:rsid w:val="008C3DCC"/>
    <w:rsid w:val="008C4B98"/>
    <w:rsid w:val="008D0767"/>
    <w:rsid w:val="008D6B26"/>
    <w:rsid w:val="008E477D"/>
    <w:rsid w:val="008E7858"/>
    <w:rsid w:val="00927298"/>
    <w:rsid w:val="009513F7"/>
    <w:rsid w:val="00995378"/>
    <w:rsid w:val="009A322A"/>
    <w:rsid w:val="009B205A"/>
    <w:rsid w:val="009C340C"/>
    <w:rsid w:val="009D4553"/>
    <w:rsid w:val="009E4059"/>
    <w:rsid w:val="009F1C2D"/>
    <w:rsid w:val="009F71E6"/>
    <w:rsid w:val="00A04403"/>
    <w:rsid w:val="00A10497"/>
    <w:rsid w:val="00A10D20"/>
    <w:rsid w:val="00A174BA"/>
    <w:rsid w:val="00A175D7"/>
    <w:rsid w:val="00A34088"/>
    <w:rsid w:val="00A46664"/>
    <w:rsid w:val="00A567C0"/>
    <w:rsid w:val="00A57912"/>
    <w:rsid w:val="00A7228F"/>
    <w:rsid w:val="00A8770A"/>
    <w:rsid w:val="00A96F7A"/>
    <w:rsid w:val="00AA1115"/>
    <w:rsid w:val="00AA4332"/>
    <w:rsid w:val="00AA5668"/>
    <w:rsid w:val="00AC2BE2"/>
    <w:rsid w:val="00AC5720"/>
    <w:rsid w:val="00AE2412"/>
    <w:rsid w:val="00AE5CD6"/>
    <w:rsid w:val="00AF7D11"/>
    <w:rsid w:val="00B07942"/>
    <w:rsid w:val="00B12232"/>
    <w:rsid w:val="00B42D15"/>
    <w:rsid w:val="00B54151"/>
    <w:rsid w:val="00B77DFD"/>
    <w:rsid w:val="00B81D80"/>
    <w:rsid w:val="00B84B3C"/>
    <w:rsid w:val="00B873D9"/>
    <w:rsid w:val="00B93657"/>
    <w:rsid w:val="00BA4366"/>
    <w:rsid w:val="00BA47C8"/>
    <w:rsid w:val="00BB174E"/>
    <w:rsid w:val="00BB3BAE"/>
    <w:rsid w:val="00BC235A"/>
    <w:rsid w:val="00BC2913"/>
    <w:rsid w:val="00BC5FE1"/>
    <w:rsid w:val="00BD7A12"/>
    <w:rsid w:val="00BF0F60"/>
    <w:rsid w:val="00C10CAD"/>
    <w:rsid w:val="00C1636B"/>
    <w:rsid w:val="00C21AA9"/>
    <w:rsid w:val="00C25FEE"/>
    <w:rsid w:val="00C3055C"/>
    <w:rsid w:val="00C60904"/>
    <w:rsid w:val="00C6116E"/>
    <w:rsid w:val="00C722AF"/>
    <w:rsid w:val="00C80992"/>
    <w:rsid w:val="00CA7B94"/>
    <w:rsid w:val="00CB3C8B"/>
    <w:rsid w:val="00CC3771"/>
    <w:rsid w:val="00CC5A5B"/>
    <w:rsid w:val="00CC5F97"/>
    <w:rsid w:val="00D24FC6"/>
    <w:rsid w:val="00D27EED"/>
    <w:rsid w:val="00D4215C"/>
    <w:rsid w:val="00D467E3"/>
    <w:rsid w:val="00D64715"/>
    <w:rsid w:val="00D7571E"/>
    <w:rsid w:val="00D75777"/>
    <w:rsid w:val="00D84D4A"/>
    <w:rsid w:val="00D90147"/>
    <w:rsid w:val="00D91DC2"/>
    <w:rsid w:val="00DA547F"/>
    <w:rsid w:val="00DB382A"/>
    <w:rsid w:val="00DC05C0"/>
    <w:rsid w:val="00DC3A09"/>
    <w:rsid w:val="00DE3046"/>
    <w:rsid w:val="00DE7376"/>
    <w:rsid w:val="00E1604E"/>
    <w:rsid w:val="00E30B33"/>
    <w:rsid w:val="00E36CAB"/>
    <w:rsid w:val="00E615CB"/>
    <w:rsid w:val="00E64099"/>
    <w:rsid w:val="00E72D7A"/>
    <w:rsid w:val="00E731DB"/>
    <w:rsid w:val="00E847F2"/>
    <w:rsid w:val="00EA5278"/>
    <w:rsid w:val="00EB427B"/>
    <w:rsid w:val="00EB447F"/>
    <w:rsid w:val="00ED1208"/>
    <w:rsid w:val="00EE2447"/>
    <w:rsid w:val="00EF4512"/>
    <w:rsid w:val="00F069A1"/>
    <w:rsid w:val="00F37B48"/>
    <w:rsid w:val="00F431AD"/>
    <w:rsid w:val="00F45D54"/>
    <w:rsid w:val="00F577CA"/>
    <w:rsid w:val="00F62396"/>
    <w:rsid w:val="00F67163"/>
    <w:rsid w:val="00F94AEA"/>
    <w:rsid w:val="00F94FE7"/>
    <w:rsid w:val="00F95066"/>
    <w:rsid w:val="00F96790"/>
    <w:rsid w:val="00F97CC3"/>
    <w:rsid w:val="00FA2BC8"/>
    <w:rsid w:val="00FB2E78"/>
    <w:rsid w:val="00FB5730"/>
    <w:rsid w:val="00FD00F7"/>
    <w:rsid w:val="00FE2BF2"/>
    <w:rsid w:val="00FF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770E"/>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27B"/>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4715F"/>
    <w:rPr>
      <w:rFonts w:ascii="Calibri" w:eastAsia="Calibri" w:hAnsi="Calibri" w:cs="Times New Roman"/>
      <w:sz w:val="22"/>
      <w:szCs w:val="22"/>
      <w:lang w:val="es-MX" w:eastAsia="en-US"/>
    </w:rPr>
  </w:style>
  <w:style w:type="character" w:styleId="Hipervnculo">
    <w:name w:val="Hyperlink"/>
    <w:basedOn w:val="Fuentedeprrafopredeter"/>
    <w:uiPriority w:val="99"/>
    <w:semiHidden/>
    <w:unhideWhenUsed/>
    <w:rsid w:val="00B84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961">
      <w:bodyDiv w:val="1"/>
      <w:marLeft w:val="0"/>
      <w:marRight w:val="0"/>
      <w:marTop w:val="0"/>
      <w:marBottom w:val="0"/>
      <w:divBdr>
        <w:top w:val="none" w:sz="0" w:space="0" w:color="auto"/>
        <w:left w:val="none" w:sz="0" w:space="0" w:color="auto"/>
        <w:bottom w:val="none" w:sz="0" w:space="0" w:color="auto"/>
        <w:right w:val="none" w:sz="0" w:space="0" w:color="auto"/>
      </w:divBdr>
    </w:div>
    <w:div w:id="75136255">
      <w:bodyDiv w:val="1"/>
      <w:marLeft w:val="0"/>
      <w:marRight w:val="0"/>
      <w:marTop w:val="0"/>
      <w:marBottom w:val="0"/>
      <w:divBdr>
        <w:top w:val="none" w:sz="0" w:space="0" w:color="auto"/>
        <w:left w:val="none" w:sz="0" w:space="0" w:color="auto"/>
        <w:bottom w:val="none" w:sz="0" w:space="0" w:color="auto"/>
        <w:right w:val="none" w:sz="0" w:space="0" w:color="auto"/>
      </w:divBdr>
    </w:div>
    <w:div w:id="78604004">
      <w:bodyDiv w:val="1"/>
      <w:marLeft w:val="0"/>
      <w:marRight w:val="0"/>
      <w:marTop w:val="0"/>
      <w:marBottom w:val="0"/>
      <w:divBdr>
        <w:top w:val="none" w:sz="0" w:space="0" w:color="auto"/>
        <w:left w:val="none" w:sz="0" w:space="0" w:color="auto"/>
        <w:bottom w:val="none" w:sz="0" w:space="0" w:color="auto"/>
        <w:right w:val="none" w:sz="0" w:space="0" w:color="auto"/>
      </w:divBdr>
    </w:div>
    <w:div w:id="86853679">
      <w:bodyDiv w:val="1"/>
      <w:marLeft w:val="0"/>
      <w:marRight w:val="0"/>
      <w:marTop w:val="0"/>
      <w:marBottom w:val="0"/>
      <w:divBdr>
        <w:top w:val="none" w:sz="0" w:space="0" w:color="auto"/>
        <w:left w:val="none" w:sz="0" w:space="0" w:color="auto"/>
        <w:bottom w:val="none" w:sz="0" w:space="0" w:color="auto"/>
        <w:right w:val="none" w:sz="0" w:space="0" w:color="auto"/>
      </w:divBdr>
    </w:div>
    <w:div w:id="164976223">
      <w:bodyDiv w:val="1"/>
      <w:marLeft w:val="0"/>
      <w:marRight w:val="0"/>
      <w:marTop w:val="0"/>
      <w:marBottom w:val="0"/>
      <w:divBdr>
        <w:top w:val="none" w:sz="0" w:space="0" w:color="auto"/>
        <w:left w:val="none" w:sz="0" w:space="0" w:color="auto"/>
        <w:bottom w:val="none" w:sz="0" w:space="0" w:color="auto"/>
        <w:right w:val="none" w:sz="0" w:space="0" w:color="auto"/>
      </w:divBdr>
      <w:divsChild>
        <w:div w:id="1988437441">
          <w:marLeft w:val="0"/>
          <w:marRight w:val="0"/>
          <w:marTop w:val="0"/>
          <w:marBottom w:val="0"/>
          <w:divBdr>
            <w:top w:val="none" w:sz="0" w:space="0" w:color="auto"/>
            <w:left w:val="none" w:sz="0" w:space="0" w:color="auto"/>
            <w:bottom w:val="none" w:sz="0" w:space="0" w:color="auto"/>
            <w:right w:val="none" w:sz="0" w:space="0" w:color="auto"/>
          </w:divBdr>
        </w:div>
        <w:div w:id="1783188370">
          <w:marLeft w:val="0"/>
          <w:marRight w:val="0"/>
          <w:marTop w:val="0"/>
          <w:marBottom w:val="0"/>
          <w:divBdr>
            <w:top w:val="none" w:sz="0" w:space="0" w:color="auto"/>
            <w:left w:val="none" w:sz="0" w:space="0" w:color="auto"/>
            <w:bottom w:val="none" w:sz="0" w:space="0" w:color="auto"/>
            <w:right w:val="none" w:sz="0" w:space="0" w:color="auto"/>
          </w:divBdr>
        </w:div>
        <w:div w:id="1950307280">
          <w:marLeft w:val="0"/>
          <w:marRight w:val="0"/>
          <w:marTop w:val="0"/>
          <w:marBottom w:val="0"/>
          <w:divBdr>
            <w:top w:val="none" w:sz="0" w:space="0" w:color="auto"/>
            <w:left w:val="none" w:sz="0" w:space="0" w:color="auto"/>
            <w:bottom w:val="none" w:sz="0" w:space="0" w:color="auto"/>
            <w:right w:val="none" w:sz="0" w:space="0" w:color="auto"/>
          </w:divBdr>
          <w:divsChild>
            <w:div w:id="1013725688">
              <w:marLeft w:val="0"/>
              <w:marRight w:val="0"/>
              <w:marTop w:val="0"/>
              <w:marBottom w:val="0"/>
              <w:divBdr>
                <w:top w:val="none" w:sz="0" w:space="0" w:color="auto"/>
                <w:left w:val="none" w:sz="0" w:space="0" w:color="auto"/>
                <w:bottom w:val="none" w:sz="0" w:space="0" w:color="auto"/>
                <w:right w:val="none" w:sz="0" w:space="0" w:color="auto"/>
              </w:divBdr>
            </w:div>
            <w:div w:id="2012491364">
              <w:marLeft w:val="0"/>
              <w:marRight w:val="0"/>
              <w:marTop w:val="0"/>
              <w:marBottom w:val="0"/>
              <w:divBdr>
                <w:top w:val="none" w:sz="0" w:space="0" w:color="auto"/>
                <w:left w:val="none" w:sz="0" w:space="0" w:color="auto"/>
                <w:bottom w:val="none" w:sz="0" w:space="0" w:color="auto"/>
                <w:right w:val="none" w:sz="0" w:space="0" w:color="auto"/>
              </w:divBdr>
            </w:div>
            <w:div w:id="1246958296">
              <w:marLeft w:val="0"/>
              <w:marRight w:val="0"/>
              <w:marTop w:val="0"/>
              <w:marBottom w:val="0"/>
              <w:divBdr>
                <w:top w:val="none" w:sz="0" w:space="0" w:color="auto"/>
                <w:left w:val="none" w:sz="0" w:space="0" w:color="auto"/>
                <w:bottom w:val="none" w:sz="0" w:space="0" w:color="auto"/>
                <w:right w:val="none" w:sz="0" w:space="0" w:color="auto"/>
              </w:divBdr>
            </w:div>
            <w:div w:id="1979796408">
              <w:marLeft w:val="0"/>
              <w:marRight w:val="0"/>
              <w:marTop w:val="0"/>
              <w:marBottom w:val="0"/>
              <w:divBdr>
                <w:top w:val="none" w:sz="0" w:space="0" w:color="auto"/>
                <w:left w:val="none" w:sz="0" w:space="0" w:color="auto"/>
                <w:bottom w:val="none" w:sz="0" w:space="0" w:color="auto"/>
                <w:right w:val="none" w:sz="0" w:space="0" w:color="auto"/>
              </w:divBdr>
            </w:div>
            <w:div w:id="2028555276">
              <w:marLeft w:val="0"/>
              <w:marRight w:val="0"/>
              <w:marTop w:val="0"/>
              <w:marBottom w:val="0"/>
              <w:divBdr>
                <w:top w:val="none" w:sz="0" w:space="0" w:color="auto"/>
                <w:left w:val="none" w:sz="0" w:space="0" w:color="auto"/>
                <w:bottom w:val="none" w:sz="0" w:space="0" w:color="auto"/>
                <w:right w:val="none" w:sz="0" w:space="0" w:color="auto"/>
              </w:divBdr>
            </w:div>
            <w:div w:id="2118327712">
              <w:marLeft w:val="0"/>
              <w:marRight w:val="0"/>
              <w:marTop w:val="0"/>
              <w:marBottom w:val="0"/>
              <w:divBdr>
                <w:top w:val="none" w:sz="0" w:space="0" w:color="auto"/>
                <w:left w:val="none" w:sz="0" w:space="0" w:color="auto"/>
                <w:bottom w:val="none" w:sz="0" w:space="0" w:color="auto"/>
                <w:right w:val="none" w:sz="0" w:space="0" w:color="auto"/>
              </w:divBdr>
            </w:div>
            <w:div w:id="644355235">
              <w:marLeft w:val="0"/>
              <w:marRight w:val="0"/>
              <w:marTop w:val="0"/>
              <w:marBottom w:val="0"/>
              <w:divBdr>
                <w:top w:val="none" w:sz="0" w:space="0" w:color="auto"/>
                <w:left w:val="none" w:sz="0" w:space="0" w:color="auto"/>
                <w:bottom w:val="none" w:sz="0" w:space="0" w:color="auto"/>
                <w:right w:val="none" w:sz="0" w:space="0" w:color="auto"/>
              </w:divBdr>
            </w:div>
            <w:div w:id="931819738">
              <w:marLeft w:val="0"/>
              <w:marRight w:val="0"/>
              <w:marTop w:val="0"/>
              <w:marBottom w:val="0"/>
              <w:divBdr>
                <w:top w:val="none" w:sz="0" w:space="0" w:color="auto"/>
                <w:left w:val="none" w:sz="0" w:space="0" w:color="auto"/>
                <w:bottom w:val="none" w:sz="0" w:space="0" w:color="auto"/>
                <w:right w:val="none" w:sz="0" w:space="0" w:color="auto"/>
              </w:divBdr>
            </w:div>
            <w:div w:id="1973711638">
              <w:marLeft w:val="0"/>
              <w:marRight w:val="0"/>
              <w:marTop w:val="0"/>
              <w:marBottom w:val="0"/>
              <w:divBdr>
                <w:top w:val="none" w:sz="0" w:space="0" w:color="auto"/>
                <w:left w:val="none" w:sz="0" w:space="0" w:color="auto"/>
                <w:bottom w:val="none" w:sz="0" w:space="0" w:color="auto"/>
                <w:right w:val="none" w:sz="0" w:space="0" w:color="auto"/>
              </w:divBdr>
            </w:div>
            <w:div w:id="841624505">
              <w:marLeft w:val="0"/>
              <w:marRight w:val="0"/>
              <w:marTop w:val="0"/>
              <w:marBottom w:val="0"/>
              <w:divBdr>
                <w:top w:val="none" w:sz="0" w:space="0" w:color="auto"/>
                <w:left w:val="none" w:sz="0" w:space="0" w:color="auto"/>
                <w:bottom w:val="none" w:sz="0" w:space="0" w:color="auto"/>
                <w:right w:val="none" w:sz="0" w:space="0" w:color="auto"/>
              </w:divBdr>
            </w:div>
            <w:div w:id="1582789052">
              <w:marLeft w:val="0"/>
              <w:marRight w:val="0"/>
              <w:marTop w:val="0"/>
              <w:marBottom w:val="0"/>
              <w:divBdr>
                <w:top w:val="none" w:sz="0" w:space="0" w:color="auto"/>
                <w:left w:val="none" w:sz="0" w:space="0" w:color="auto"/>
                <w:bottom w:val="none" w:sz="0" w:space="0" w:color="auto"/>
                <w:right w:val="none" w:sz="0" w:space="0" w:color="auto"/>
              </w:divBdr>
            </w:div>
            <w:div w:id="1855613691">
              <w:marLeft w:val="0"/>
              <w:marRight w:val="0"/>
              <w:marTop w:val="0"/>
              <w:marBottom w:val="0"/>
              <w:divBdr>
                <w:top w:val="none" w:sz="0" w:space="0" w:color="auto"/>
                <w:left w:val="none" w:sz="0" w:space="0" w:color="auto"/>
                <w:bottom w:val="none" w:sz="0" w:space="0" w:color="auto"/>
                <w:right w:val="none" w:sz="0" w:space="0" w:color="auto"/>
              </w:divBdr>
            </w:div>
            <w:div w:id="928539938">
              <w:marLeft w:val="0"/>
              <w:marRight w:val="0"/>
              <w:marTop w:val="0"/>
              <w:marBottom w:val="0"/>
              <w:divBdr>
                <w:top w:val="none" w:sz="0" w:space="0" w:color="auto"/>
                <w:left w:val="none" w:sz="0" w:space="0" w:color="auto"/>
                <w:bottom w:val="none" w:sz="0" w:space="0" w:color="auto"/>
                <w:right w:val="none" w:sz="0" w:space="0" w:color="auto"/>
              </w:divBdr>
            </w:div>
            <w:div w:id="1652173148">
              <w:marLeft w:val="0"/>
              <w:marRight w:val="0"/>
              <w:marTop w:val="0"/>
              <w:marBottom w:val="0"/>
              <w:divBdr>
                <w:top w:val="none" w:sz="0" w:space="0" w:color="auto"/>
                <w:left w:val="none" w:sz="0" w:space="0" w:color="auto"/>
                <w:bottom w:val="none" w:sz="0" w:space="0" w:color="auto"/>
                <w:right w:val="none" w:sz="0" w:space="0" w:color="auto"/>
              </w:divBdr>
            </w:div>
            <w:div w:id="1344933484">
              <w:marLeft w:val="0"/>
              <w:marRight w:val="0"/>
              <w:marTop w:val="0"/>
              <w:marBottom w:val="0"/>
              <w:divBdr>
                <w:top w:val="none" w:sz="0" w:space="0" w:color="auto"/>
                <w:left w:val="none" w:sz="0" w:space="0" w:color="auto"/>
                <w:bottom w:val="none" w:sz="0" w:space="0" w:color="auto"/>
                <w:right w:val="none" w:sz="0" w:space="0" w:color="auto"/>
              </w:divBdr>
            </w:div>
            <w:div w:id="1147549371">
              <w:marLeft w:val="0"/>
              <w:marRight w:val="0"/>
              <w:marTop w:val="0"/>
              <w:marBottom w:val="0"/>
              <w:divBdr>
                <w:top w:val="none" w:sz="0" w:space="0" w:color="auto"/>
                <w:left w:val="none" w:sz="0" w:space="0" w:color="auto"/>
                <w:bottom w:val="none" w:sz="0" w:space="0" w:color="auto"/>
                <w:right w:val="none" w:sz="0" w:space="0" w:color="auto"/>
              </w:divBdr>
            </w:div>
            <w:div w:id="1211528035">
              <w:marLeft w:val="0"/>
              <w:marRight w:val="0"/>
              <w:marTop w:val="0"/>
              <w:marBottom w:val="0"/>
              <w:divBdr>
                <w:top w:val="none" w:sz="0" w:space="0" w:color="auto"/>
                <w:left w:val="none" w:sz="0" w:space="0" w:color="auto"/>
                <w:bottom w:val="none" w:sz="0" w:space="0" w:color="auto"/>
                <w:right w:val="none" w:sz="0" w:space="0" w:color="auto"/>
              </w:divBdr>
            </w:div>
            <w:div w:id="1309633256">
              <w:marLeft w:val="0"/>
              <w:marRight w:val="0"/>
              <w:marTop w:val="0"/>
              <w:marBottom w:val="0"/>
              <w:divBdr>
                <w:top w:val="none" w:sz="0" w:space="0" w:color="auto"/>
                <w:left w:val="none" w:sz="0" w:space="0" w:color="auto"/>
                <w:bottom w:val="none" w:sz="0" w:space="0" w:color="auto"/>
                <w:right w:val="none" w:sz="0" w:space="0" w:color="auto"/>
              </w:divBdr>
            </w:div>
            <w:div w:id="12613755">
              <w:marLeft w:val="0"/>
              <w:marRight w:val="0"/>
              <w:marTop w:val="0"/>
              <w:marBottom w:val="0"/>
              <w:divBdr>
                <w:top w:val="none" w:sz="0" w:space="0" w:color="auto"/>
                <w:left w:val="none" w:sz="0" w:space="0" w:color="auto"/>
                <w:bottom w:val="none" w:sz="0" w:space="0" w:color="auto"/>
                <w:right w:val="none" w:sz="0" w:space="0" w:color="auto"/>
              </w:divBdr>
            </w:div>
            <w:div w:id="883057608">
              <w:marLeft w:val="0"/>
              <w:marRight w:val="0"/>
              <w:marTop w:val="0"/>
              <w:marBottom w:val="0"/>
              <w:divBdr>
                <w:top w:val="none" w:sz="0" w:space="0" w:color="auto"/>
                <w:left w:val="none" w:sz="0" w:space="0" w:color="auto"/>
                <w:bottom w:val="none" w:sz="0" w:space="0" w:color="auto"/>
                <w:right w:val="none" w:sz="0" w:space="0" w:color="auto"/>
              </w:divBdr>
            </w:div>
            <w:div w:id="548539780">
              <w:marLeft w:val="0"/>
              <w:marRight w:val="0"/>
              <w:marTop w:val="0"/>
              <w:marBottom w:val="0"/>
              <w:divBdr>
                <w:top w:val="none" w:sz="0" w:space="0" w:color="auto"/>
                <w:left w:val="none" w:sz="0" w:space="0" w:color="auto"/>
                <w:bottom w:val="none" w:sz="0" w:space="0" w:color="auto"/>
                <w:right w:val="none" w:sz="0" w:space="0" w:color="auto"/>
              </w:divBdr>
            </w:div>
            <w:div w:id="89857899">
              <w:marLeft w:val="0"/>
              <w:marRight w:val="0"/>
              <w:marTop w:val="0"/>
              <w:marBottom w:val="0"/>
              <w:divBdr>
                <w:top w:val="none" w:sz="0" w:space="0" w:color="auto"/>
                <w:left w:val="none" w:sz="0" w:space="0" w:color="auto"/>
                <w:bottom w:val="none" w:sz="0" w:space="0" w:color="auto"/>
                <w:right w:val="none" w:sz="0" w:space="0" w:color="auto"/>
              </w:divBdr>
            </w:div>
            <w:div w:id="1774936970">
              <w:marLeft w:val="0"/>
              <w:marRight w:val="0"/>
              <w:marTop w:val="0"/>
              <w:marBottom w:val="0"/>
              <w:divBdr>
                <w:top w:val="none" w:sz="0" w:space="0" w:color="auto"/>
                <w:left w:val="none" w:sz="0" w:space="0" w:color="auto"/>
                <w:bottom w:val="none" w:sz="0" w:space="0" w:color="auto"/>
                <w:right w:val="none" w:sz="0" w:space="0" w:color="auto"/>
              </w:divBdr>
            </w:div>
            <w:div w:id="11561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3041">
      <w:bodyDiv w:val="1"/>
      <w:marLeft w:val="0"/>
      <w:marRight w:val="0"/>
      <w:marTop w:val="0"/>
      <w:marBottom w:val="0"/>
      <w:divBdr>
        <w:top w:val="none" w:sz="0" w:space="0" w:color="auto"/>
        <w:left w:val="none" w:sz="0" w:space="0" w:color="auto"/>
        <w:bottom w:val="none" w:sz="0" w:space="0" w:color="auto"/>
        <w:right w:val="none" w:sz="0" w:space="0" w:color="auto"/>
      </w:divBdr>
    </w:div>
    <w:div w:id="450827717">
      <w:bodyDiv w:val="1"/>
      <w:marLeft w:val="0"/>
      <w:marRight w:val="0"/>
      <w:marTop w:val="0"/>
      <w:marBottom w:val="0"/>
      <w:divBdr>
        <w:top w:val="none" w:sz="0" w:space="0" w:color="auto"/>
        <w:left w:val="none" w:sz="0" w:space="0" w:color="auto"/>
        <w:bottom w:val="none" w:sz="0" w:space="0" w:color="auto"/>
        <w:right w:val="none" w:sz="0" w:space="0" w:color="auto"/>
      </w:divBdr>
    </w:div>
    <w:div w:id="451553135">
      <w:bodyDiv w:val="1"/>
      <w:marLeft w:val="0"/>
      <w:marRight w:val="0"/>
      <w:marTop w:val="0"/>
      <w:marBottom w:val="0"/>
      <w:divBdr>
        <w:top w:val="none" w:sz="0" w:space="0" w:color="auto"/>
        <w:left w:val="none" w:sz="0" w:space="0" w:color="auto"/>
        <w:bottom w:val="none" w:sz="0" w:space="0" w:color="auto"/>
        <w:right w:val="none" w:sz="0" w:space="0" w:color="auto"/>
      </w:divBdr>
    </w:div>
    <w:div w:id="527641286">
      <w:bodyDiv w:val="1"/>
      <w:marLeft w:val="0"/>
      <w:marRight w:val="0"/>
      <w:marTop w:val="0"/>
      <w:marBottom w:val="0"/>
      <w:divBdr>
        <w:top w:val="none" w:sz="0" w:space="0" w:color="auto"/>
        <w:left w:val="none" w:sz="0" w:space="0" w:color="auto"/>
        <w:bottom w:val="none" w:sz="0" w:space="0" w:color="auto"/>
        <w:right w:val="none" w:sz="0" w:space="0" w:color="auto"/>
      </w:divBdr>
    </w:div>
    <w:div w:id="536746949">
      <w:bodyDiv w:val="1"/>
      <w:marLeft w:val="0"/>
      <w:marRight w:val="0"/>
      <w:marTop w:val="0"/>
      <w:marBottom w:val="0"/>
      <w:divBdr>
        <w:top w:val="none" w:sz="0" w:space="0" w:color="auto"/>
        <w:left w:val="none" w:sz="0" w:space="0" w:color="auto"/>
        <w:bottom w:val="none" w:sz="0" w:space="0" w:color="auto"/>
        <w:right w:val="none" w:sz="0" w:space="0" w:color="auto"/>
      </w:divBdr>
    </w:div>
    <w:div w:id="567109180">
      <w:bodyDiv w:val="1"/>
      <w:marLeft w:val="0"/>
      <w:marRight w:val="0"/>
      <w:marTop w:val="0"/>
      <w:marBottom w:val="0"/>
      <w:divBdr>
        <w:top w:val="none" w:sz="0" w:space="0" w:color="auto"/>
        <w:left w:val="none" w:sz="0" w:space="0" w:color="auto"/>
        <w:bottom w:val="none" w:sz="0" w:space="0" w:color="auto"/>
        <w:right w:val="none" w:sz="0" w:space="0" w:color="auto"/>
      </w:divBdr>
    </w:div>
    <w:div w:id="620454375">
      <w:bodyDiv w:val="1"/>
      <w:marLeft w:val="0"/>
      <w:marRight w:val="0"/>
      <w:marTop w:val="0"/>
      <w:marBottom w:val="0"/>
      <w:divBdr>
        <w:top w:val="none" w:sz="0" w:space="0" w:color="auto"/>
        <w:left w:val="none" w:sz="0" w:space="0" w:color="auto"/>
        <w:bottom w:val="none" w:sz="0" w:space="0" w:color="auto"/>
        <w:right w:val="none" w:sz="0" w:space="0" w:color="auto"/>
      </w:divBdr>
    </w:div>
    <w:div w:id="690648574">
      <w:bodyDiv w:val="1"/>
      <w:marLeft w:val="0"/>
      <w:marRight w:val="0"/>
      <w:marTop w:val="0"/>
      <w:marBottom w:val="0"/>
      <w:divBdr>
        <w:top w:val="none" w:sz="0" w:space="0" w:color="auto"/>
        <w:left w:val="none" w:sz="0" w:space="0" w:color="auto"/>
        <w:bottom w:val="none" w:sz="0" w:space="0" w:color="auto"/>
        <w:right w:val="none" w:sz="0" w:space="0" w:color="auto"/>
      </w:divBdr>
    </w:div>
    <w:div w:id="698898563">
      <w:bodyDiv w:val="1"/>
      <w:marLeft w:val="0"/>
      <w:marRight w:val="0"/>
      <w:marTop w:val="0"/>
      <w:marBottom w:val="0"/>
      <w:divBdr>
        <w:top w:val="none" w:sz="0" w:space="0" w:color="auto"/>
        <w:left w:val="none" w:sz="0" w:space="0" w:color="auto"/>
        <w:bottom w:val="none" w:sz="0" w:space="0" w:color="auto"/>
        <w:right w:val="none" w:sz="0" w:space="0" w:color="auto"/>
      </w:divBdr>
    </w:div>
    <w:div w:id="707029998">
      <w:bodyDiv w:val="1"/>
      <w:marLeft w:val="0"/>
      <w:marRight w:val="0"/>
      <w:marTop w:val="0"/>
      <w:marBottom w:val="0"/>
      <w:divBdr>
        <w:top w:val="none" w:sz="0" w:space="0" w:color="auto"/>
        <w:left w:val="none" w:sz="0" w:space="0" w:color="auto"/>
        <w:bottom w:val="none" w:sz="0" w:space="0" w:color="auto"/>
        <w:right w:val="none" w:sz="0" w:space="0" w:color="auto"/>
      </w:divBdr>
      <w:divsChild>
        <w:div w:id="1743985665">
          <w:marLeft w:val="0"/>
          <w:marRight w:val="0"/>
          <w:marTop w:val="0"/>
          <w:marBottom w:val="0"/>
          <w:divBdr>
            <w:top w:val="none" w:sz="0" w:space="0" w:color="auto"/>
            <w:left w:val="none" w:sz="0" w:space="0" w:color="auto"/>
            <w:bottom w:val="none" w:sz="0" w:space="0" w:color="auto"/>
            <w:right w:val="none" w:sz="0" w:space="0" w:color="auto"/>
          </w:divBdr>
        </w:div>
        <w:div w:id="1619146766">
          <w:marLeft w:val="0"/>
          <w:marRight w:val="0"/>
          <w:marTop w:val="0"/>
          <w:marBottom w:val="0"/>
          <w:divBdr>
            <w:top w:val="none" w:sz="0" w:space="0" w:color="auto"/>
            <w:left w:val="none" w:sz="0" w:space="0" w:color="auto"/>
            <w:bottom w:val="none" w:sz="0" w:space="0" w:color="auto"/>
            <w:right w:val="none" w:sz="0" w:space="0" w:color="auto"/>
          </w:divBdr>
        </w:div>
        <w:div w:id="1448741483">
          <w:marLeft w:val="0"/>
          <w:marRight w:val="0"/>
          <w:marTop w:val="0"/>
          <w:marBottom w:val="0"/>
          <w:divBdr>
            <w:top w:val="none" w:sz="0" w:space="0" w:color="auto"/>
            <w:left w:val="none" w:sz="0" w:space="0" w:color="auto"/>
            <w:bottom w:val="none" w:sz="0" w:space="0" w:color="auto"/>
            <w:right w:val="none" w:sz="0" w:space="0" w:color="auto"/>
          </w:divBdr>
          <w:divsChild>
            <w:div w:id="423691562">
              <w:marLeft w:val="0"/>
              <w:marRight w:val="0"/>
              <w:marTop w:val="0"/>
              <w:marBottom w:val="0"/>
              <w:divBdr>
                <w:top w:val="none" w:sz="0" w:space="0" w:color="auto"/>
                <w:left w:val="none" w:sz="0" w:space="0" w:color="auto"/>
                <w:bottom w:val="none" w:sz="0" w:space="0" w:color="auto"/>
                <w:right w:val="none" w:sz="0" w:space="0" w:color="auto"/>
              </w:divBdr>
            </w:div>
            <w:div w:id="550382006">
              <w:marLeft w:val="0"/>
              <w:marRight w:val="0"/>
              <w:marTop w:val="0"/>
              <w:marBottom w:val="0"/>
              <w:divBdr>
                <w:top w:val="none" w:sz="0" w:space="0" w:color="auto"/>
                <w:left w:val="none" w:sz="0" w:space="0" w:color="auto"/>
                <w:bottom w:val="none" w:sz="0" w:space="0" w:color="auto"/>
                <w:right w:val="none" w:sz="0" w:space="0" w:color="auto"/>
              </w:divBdr>
            </w:div>
            <w:div w:id="1087073307">
              <w:marLeft w:val="0"/>
              <w:marRight w:val="0"/>
              <w:marTop w:val="0"/>
              <w:marBottom w:val="0"/>
              <w:divBdr>
                <w:top w:val="none" w:sz="0" w:space="0" w:color="auto"/>
                <w:left w:val="none" w:sz="0" w:space="0" w:color="auto"/>
                <w:bottom w:val="none" w:sz="0" w:space="0" w:color="auto"/>
                <w:right w:val="none" w:sz="0" w:space="0" w:color="auto"/>
              </w:divBdr>
            </w:div>
            <w:div w:id="1757553955">
              <w:marLeft w:val="0"/>
              <w:marRight w:val="0"/>
              <w:marTop w:val="0"/>
              <w:marBottom w:val="0"/>
              <w:divBdr>
                <w:top w:val="none" w:sz="0" w:space="0" w:color="auto"/>
                <w:left w:val="none" w:sz="0" w:space="0" w:color="auto"/>
                <w:bottom w:val="none" w:sz="0" w:space="0" w:color="auto"/>
                <w:right w:val="none" w:sz="0" w:space="0" w:color="auto"/>
              </w:divBdr>
            </w:div>
            <w:div w:id="1394740347">
              <w:marLeft w:val="0"/>
              <w:marRight w:val="0"/>
              <w:marTop w:val="0"/>
              <w:marBottom w:val="0"/>
              <w:divBdr>
                <w:top w:val="none" w:sz="0" w:space="0" w:color="auto"/>
                <w:left w:val="none" w:sz="0" w:space="0" w:color="auto"/>
                <w:bottom w:val="none" w:sz="0" w:space="0" w:color="auto"/>
                <w:right w:val="none" w:sz="0" w:space="0" w:color="auto"/>
              </w:divBdr>
            </w:div>
            <w:div w:id="1322536542">
              <w:marLeft w:val="0"/>
              <w:marRight w:val="0"/>
              <w:marTop w:val="0"/>
              <w:marBottom w:val="0"/>
              <w:divBdr>
                <w:top w:val="none" w:sz="0" w:space="0" w:color="auto"/>
                <w:left w:val="none" w:sz="0" w:space="0" w:color="auto"/>
                <w:bottom w:val="none" w:sz="0" w:space="0" w:color="auto"/>
                <w:right w:val="none" w:sz="0" w:space="0" w:color="auto"/>
              </w:divBdr>
            </w:div>
            <w:div w:id="2030795866">
              <w:marLeft w:val="0"/>
              <w:marRight w:val="0"/>
              <w:marTop w:val="0"/>
              <w:marBottom w:val="0"/>
              <w:divBdr>
                <w:top w:val="none" w:sz="0" w:space="0" w:color="auto"/>
                <w:left w:val="none" w:sz="0" w:space="0" w:color="auto"/>
                <w:bottom w:val="none" w:sz="0" w:space="0" w:color="auto"/>
                <w:right w:val="none" w:sz="0" w:space="0" w:color="auto"/>
              </w:divBdr>
            </w:div>
            <w:div w:id="652371005">
              <w:marLeft w:val="0"/>
              <w:marRight w:val="0"/>
              <w:marTop w:val="0"/>
              <w:marBottom w:val="0"/>
              <w:divBdr>
                <w:top w:val="none" w:sz="0" w:space="0" w:color="auto"/>
                <w:left w:val="none" w:sz="0" w:space="0" w:color="auto"/>
                <w:bottom w:val="none" w:sz="0" w:space="0" w:color="auto"/>
                <w:right w:val="none" w:sz="0" w:space="0" w:color="auto"/>
              </w:divBdr>
            </w:div>
            <w:div w:id="695734957">
              <w:marLeft w:val="0"/>
              <w:marRight w:val="0"/>
              <w:marTop w:val="0"/>
              <w:marBottom w:val="0"/>
              <w:divBdr>
                <w:top w:val="none" w:sz="0" w:space="0" w:color="auto"/>
                <w:left w:val="none" w:sz="0" w:space="0" w:color="auto"/>
                <w:bottom w:val="none" w:sz="0" w:space="0" w:color="auto"/>
                <w:right w:val="none" w:sz="0" w:space="0" w:color="auto"/>
              </w:divBdr>
            </w:div>
            <w:div w:id="1952466749">
              <w:marLeft w:val="0"/>
              <w:marRight w:val="0"/>
              <w:marTop w:val="0"/>
              <w:marBottom w:val="0"/>
              <w:divBdr>
                <w:top w:val="none" w:sz="0" w:space="0" w:color="auto"/>
                <w:left w:val="none" w:sz="0" w:space="0" w:color="auto"/>
                <w:bottom w:val="none" w:sz="0" w:space="0" w:color="auto"/>
                <w:right w:val="none" w:sz="0" w:space="0" w:color="auto"/>
              </w:divBdr>
            </w:div>
            <w:div w:id="256064515">
              <w:marLeft w:val="0"/>
              <w:marRight w:val="0"/>
              <w:marTop w:val="0"/>
              <w:marBottom w:val="0"/>
              <w:divBdr>
                <w:top w:val="none" w:sz="0" w:space="0" w:color="auto"/>
                <w:left w:val="none" w:sz="0" w:space="0" w:color="auto"/>
                <w:bottom w:val="none" w:sz="0" w:space="0" w:color="auto"/>
                <w:right w:val="none" w:sz="0" w:space="0" w:color="auto"/>
              </w:divBdr>
            </w:div>
            <w:div w:id="1543327628">
              <w:marLeft w:val="0"/>
              <w:marRight w:val="0"/>
              <w:marTop w:val="0"/>
              <w:marBottom w:val="0"/>
              <w:divBdr>
                <w:top w:val="none" w:sz="0" w:space="0" w:color="auto"/>
                <w:left w:val="none" w:sz="0" w:space="0" w:color="auto"/>
                <w:bottom w:val="none" w:sz="0" w:space="0" w:color="auto"/>
                <w:right w:val="none" w:sz="0" w:space="0" w:color="auto"/>
              </w:divBdr>
            </w:div>
            <w:div w:id="1246499884">
              <w:marLeft w:val="0"/>
              <w:marRight w:val="0"/>
              <w:marTop w:val="0"/>
              <w:marBottom w:val="0"/>
              <w:divBdr>
                <w:top w:val="none" w:sz="0" w:space="0" w:color="auto"/>
                <w:left w:val="none" w:sz="0" w:space="0" w:color="auto"/>
                <w:bottom w:val="none" w:sz="0" w:space="0" w:color="auto"/>
                <w:right w:val="none" w:sz="0" w:space="0" w:color="auto"/>
              </w:divBdr>
            </w:div>
            <w:div w:id="1879271545">
              <w:marLeft w:val="0"/>
              <w:marRight w:val="0"/>
              <w:marTop w:val="0"/>
              <w:marBottom w:val="0"/>
              <w:divBdr>
                <w:top w:val="none" w:sz="0" w:space="0" w:color="auto"/>
                <w:left w:val="none" w:sz="0" w:space="0" w:color="auto"/>
                <w:bottom w:val="none" w:sz="0" w:space="0" w:color="auto"/>
                <w:right w:val="none" w:sz="0" w:space="0" w:color="auto"/>
              </w:divBdr>
            </w:div>
            <w:div w:id="114834537">
              <w:marLeft w:val="0"/>
              <w:marRight w:val="0"/>
              <w:marTop w:val="0"/>
              <w:marBottom w:val="0"/>
              <w:divBdr>
                <w:top w:val="none" w:sz="0" w:space="0" w:color="auto"/>
                <w:left w:val="none" w:sz="0" w:space="0" w:color="auto"/>
                <w:bottom w:val="none" w:sz="0" w:space="0" w:color="auto"/>
                <w:right w:val="none" w:sz="0" w:space="0" w:color="auto"/>
              </w:divBdr>
            </w:div>
            <w:div w:id="561604543">
              <w:marLeft w:val="0"/>
              <w:marRight w:val="0"/>
              <w:marTop w:val="0"/>
              <w:marBottom w:val="0"/>
              <w:divBdr>
                <w:top w:val="none" w:sz="0" w:space="0" w:color="auto"/>
                <w:left w:val="none" w:sz="0" w:space="0" w:color="auto"/>
                <w:bottom w:val="none" w:sz="0" w:space="0" w:color="auto"/>
                <w:right w:val="none" w:sz="0" w:space="0" w:color="auto"/>
              </w:divBdr>
            </w:div>
            <w:div w:id="608125188">
              <w:marLeft w:val="0"/>
              <w:marRight w:val="0"/>
              <w:marTop w:val="0"/>
              <w:marBottom w:val="0"/>
              <w:divBdr>
                <w:top w:val="none" w:sz="0" w:space="0" w:color="auto"/>
                <w:left w:val="none" w:sz="0" w:space="0" w:color="auto"/>
                <w:bottom w:val="none" w:sz="0" w:space="0" w:color="auto"/>
                <w:right w:val="none" w:sz="0" w:space="0" w:color="auto"/>
              </w:divBdr>
            </w:div>
            <w:div w:id="1079868405">
              <w:marLeft w:val="0"/>
              <w:marRight w:val="0"/>
              <w:marTop w:val="0"/>
              <w:marBottom w:val="0"/>
              <w:divBdr>
                <w:top w:val="none" w:sz="0" w:space="0" w:color="auto"/>
                <w:left w:val="none" w:sz="0" w:space="0" w:color="auto"/>
                <w:bottom w:val="none" w:sz="0" w:space="0" w:color="auto"/>
                <w:right w:val="none" w:sz="0" w:space="0" w:color="auto"/>
              </w:divBdr>
            </w:div>
            <w:div w:id="545534033">
              <w:marLeft w:val="0"/>
              <w:marRight w:val="0"/>
              <w:marTop w:val="0"/>
              <w:marBottom w:val="0"/>
              <w:divBdr>
                <w:top w:val="none" w:sz="0" w:space="0" w:color="auto"/>
                <w:left w:val="none" w:sz="0" w:space="0" w:color="auto"/>
                <w:bottom w:val="none" w:sz="0" w:space="0" w:color="auto"/>
                <w:right w:val="none" w:sz="0" w:space="0" w:color="auto"/>
              </w:divBdr>
            </w:div>
            <w:div w:id="720641205">
              <w:marLeft w:val="0"/>
              <w:marRight w:val="0"/>
              <w:marTop w:val="0"/>
              <w:marBottom w:val="0"/>
              <w:divBdr>
                <w:top w:val="none" w:sz="0" w:space="0" w:color="auto"/>
                <w:left w:val="none" w:sz="0" w:space="0" w:color="auto"/>
                <w:bottom w:val="none" w:sz="0" w:space="0" w:color="auto"/>
                <w:right w:val="none" w:sz="0" w:space="0" w:color="auto"/>
              </w:divBdr>
            </w:div>
            <w:div w:id="1705670911">
              <w:marLeft w:val="0"/>
              <w:marRight w:val="0"/>
              <w:marTop w:val="0"/>
              <w:marBottom w:val="0"/>
              <w:divBdr>
                <w:top w:val="none" w:sz="0" w:space="0" w:color="auto"/>
                <w:left w:val="none" w:sz="0" w:space="0" w:color="auto"/>
                <w:bottom w:val="none" w:sz="0" w:space="0" w:color="auto"/>
                <w:right w:val="none" w:sz="0" w:space="0" w:color="auto"/>
              </w:divBdr>
            </w:div>
            <w:div w:id="60371708">
              <w:marLeft w:val="0"/>
              <w:marRight w:val="0"/>
              <w:marTop w:val="0"/>
              <w:marBottom w:val="0"/>
              <w:divBdr>
                <w:top w:val="none" w:sz="0" w:space="0" w:color="auto"/>
                <w:left w:val="none" w:sz="0" w:space="0" w:color="auto"/>
                <w:bottom w:val="none" w:sz="0" w:space="0" w:color="auto"/>
                <w:right w:val="none" w:sz="0" w:space="0" w:color="auto"/>
              </w:divBdr>
            </w:div>
            <w:div w:id="363598736">
              <w:marLeft w:val="0"/>
              <w:marRight w:val="0"/>
              <w:marTop w:val="0"/>
              <w:marBottom w:val="0"/>
              <w:divBdr>
                <w:top w:val="none" w:sz="0" w:space="0" w:color="auto"/>
                <w:left w:val="none" w:sz="0" w:space="0" w:color="auto"/>
                <w:bottom w:val="none" w:sz="0" w:space="0" w:color="auto"/>
                <w:right w:val="none" w:sz="0" w:space="0" w:color="auto"/>
              </w:divBdr>
            </w:div>
            <w:div w:id="955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6377">
      <w:bodyDiv w:val="1"/>
      <w:marLeft w:val="0"/>
      <w:marRight w:val="0"/>
      <w:marTop w:val="0"/>
      <w:marBottom w:val="0"/>
      <w:divBdr>
        <w:top w:val="none" w:sz="0" w:space="0" w:color="auto"/>
        <w:left w:val="none" w:sz="0" w:space="0" w:color="auto"/>
        <w:bottom w:val="none" w:sz="0" w:space="0" w:color="auto"/>
        <w:right w:val="none" w:sz="0" w:space="0" w:color="auto"/>
      </w:divBdr>
    </w:div>
    <w:div w:id="823549924">
      <w:bodyDiv w:val="1"/>
      <w:marLeft w:val="0"/>
      <w:marRight w:val="0"/>
      <w:marTop w:val="0"/>
      <w:marBottom w:val="0"/>
      <w:divBdr>
        <w:top w:val="none" w:sz="0" w:space="0" w:color="auto"/>
        <w:left w:val="none" w:sz="0" w:space="0" w:color="auto"/>
        <w:bottom w:val="none" w:sz="0" w:space="0" w:color="auto"/>
        <w:right w:val="none" w:sz="0" w:space="0" w:color="auto"/>
      </w:divBdr>
    </w:div>
    <w:div w:id="892155699">
      <w:bodyDiv w:val="1"/>
      <w:marLeft w:val="0"/>
      <w:marRight w:val="0"/>
      <w:marTop w:val="0"/>
      <w:marBottom w:val="0"/>
      <w:divBdr>
        <w:top w:val="none" w:sz="0" w:space="0" w:color="auto"/>
        <w:left w:val="none" w:sz="0" w:space="0" w:color="auto"/>
        <w:bottom w:val="none" w:sz="0" w:space="0" w:color="auto"/>
        <w:right w:val="none" w:sz="0" w:space="0" w:color="auto"/>
      </w:divBdr>
    </w:div>
    <w:div w:id="986784284">
      <w:bodyDiv w:val="1"/>
      <w:marLeft w:val="0"/>
      <w:marRight w:val="0"/>
      <w:marTop w:val="0"/>
      <w:marBottom w:val="0"/>
      <w:divBdr>
        <w:top w:val="none" w:sz="0" w:space="0" w:color="auto"/>
        <w:left w:val="none" w:sz="0" w:space="0" w:color="auto"/>
        <w:bottom w:val="none" w:sz="0" w:space="0" w:color="auto"/>
        <w:right w:val="none" w:sz="0" w:space="0" w:color="auto"/>
      </w:divBdr>
    </w:div>
    <w:div w:id="1003315400">
      <w:bodyDiv w:val="1"/>
      <w:marLeft w:val="0"/>
      <w:marRight w:val="0"/>
      <w:marTop w:val="0"/>
      <w:marBottom w:val="0"/>
      <w:divBdr>
        <w:top w:val="none" w:sz="0" w:space="0" w:color="auto"/>
        <w:left w:val="none" w:sz="0" w:space="0" w:color="auto"/>
        <w:bottom w:val="none" w:sz="0" w:space="0" w:color="auto"/>
        <w:right w:val="none" w:sz="0" w:space="0" w:color="auto"/>
      </w:divBdr>
    </w:div>
    <w:div w:id="1046564218">
      <w:bodyDiv w:val="1"/>
      <w:marLeft w:val="0"/>
      <w:marRight w:val="0"/>
      <w:marTop w:val="0"/>
      <w:marBottom w:val="0"/>
      <w:divBdr>
        <w:top w:val="none" w:sz="0" w:space="0" w:color="auto"/>
        <w:left w:val="none" w:sz="0" w:space="0" w:color="auto"/>
        <w:bottom w:val="none" w:sz="0" w:space="0" w:color="auto"/>
        <w:right w:val="none" w:sz="0" w:space="0" w:color="auto"/>
      </w:divBdr>
    </w:div>
    <w:div w:id="1047333689">
      <w:bodyDiv w:val="1"/>
      <w:marLeft w:val="0"/>
      <w:marRight w:val="0"/>
      <w:marTop w:val="0"/>
      <w:marBottom w:val="0"/>
      <w:divBdr>
        <w:top w:val="none" w:sz="0" w:space="0" w:color="auto"/>
        <w:left w:val="none" w:sz="0" w:space="0" w:color="auto"/>
        <w:bottom w:val="none" w:sz="0" w:space="0" w:color="auto"/>
        <w:right w:val="none" w:sz="0" w:space="0" w:color="auto"/>
      </w:divBdr>
    </w:div>
    <w:div w:id="1117331383">
      <w:bodyDiv w:val="1"/>
      <w:marLeft w:val="0"/>
      <w:marRight w:val="0"/>
      <w:marTop w:val="0"/>
      <w:marBottom w:val="0"/>
      <w:divBdr>
        <w:top w:val="none" w:sz="0" w:space="0" w:color="auto"/>
        <w:left w:val="none" w:sz="0" w:space="0" w:color="auto"/>
        <w:bottom w:val="none" w:sz="0" w:space="0" w:color="auto"/>
        <w:right w:val="none" w:sz="0" w:space="0" w:color="auto"/>
      </w:divBdr>
    </w:div>
    <w:div w:id="1182167540">
      <w:bodyDiv w:val="1"/>
      <w:marLeft w:val="0"/>
      <w:marRight w:val="0"/>
      <w:marTop w:val="0"/>
      <w:marBottom w:val="0"/>
      <w:divBdr>
        <w:top w:val="none" w:sz="0" w:space="0" w:color="auto"/>
        <w:left w:val="none" w:sz="0" w:space="0" w:color="auto"/>
        <w:bottom w:val="none" w:sz="0" w:space="0" w:color="auto"/>
        <w:right w:val="none" w:sz="0" w:space="0" w:color="auto"/>
      </w:divBdr>
    </w:div>
    <w:div w:id="1268197425">
      <w:bodyDiv w:val="1"/>
      <w:marLeft w:val="0"/>
      <w:marRight w:val="0"/>
      <w:marTop w:val="0"/>
      <w:marBottom w:val="0"/>
      <w:divBdr>
        <w:top w:val="none" w:sz="0" w:space="0" w:color="auto"/>
        <w:left w:val="none" w:sz="0" w:space="0" w:color="auto"/>
        <w:bottom w:val="none" w:sz="0" w:space="0" w:color="auto"/>
        <w:right w:val="none" w:sz="0" w:space="0" w:color="auto"/>
      </w:divBdr>
    </w:div>
    <w:div w:id="1283000712">
      <w:bodyDiv w:val="1"/>
      <w:marLeft w:val="0"/>
      <w:marRight w:val="0"/>
      <w:marTop w:val="0"/>
      <w:marBottom w:val="0"/>
      <w:divBdr>
        <w:top w:val="none" w:sz="0" w:space="0" w:color="auto"/>
        <w:left w:val="none" w:sz="0" w:space="0" w:color="auto"/>
        <w:bottom w:val="none" w:sz="0" w:space="0" w:color="auto"/>
        <w:right w:val="none" w:sz="0" w:space="0" w:color="auto"/>
      </w:divBdr>
    </w:div>
    <w:div w:id="1349142235">
      <w:bodyDiv w:val="1"/>
      <w:marLeft w:val="0"/>
      <w:marRight w:val="0"/>
      <w:marTop w:val="0"/>
      <w:marBottom w:val="0"/>
      <w:divBdr>
        <w:top w:val="none" w:sz="0" w:space="0" w:color="auto"/>
        <w:left w:val="none" w:sz="0" w:space="0" w:color="auto"/>
        <w:bottom w:val="none" w:sz="0" w:space="0" w:color="auto"/>
        <w:right w:val="none" w:sz="0" w:space="0" w:color="auto"/>
      </w:divBdr>
    </w:div>
    <w:div w:id="1436292776">
      <w:bodyDiv w:val="1"/>
      <w:marLeft w:val="0"/>
      <w:marRight w:val="0"/>
      <w:marTop w:val="0"/>
      <w:marBottom w:val="0"/>
      <w:divBdr>
        <w:top w:val="none" w:sz="0" w:space="0" w:color="auto"/>
        <w:left w:val="none" w:sz="0" w:space="0" w:color="auto"/>
        <w:bottom w:val="none" w:sz="0" w:space="0" w:color="auto"/>
        <w:right w:val="none" w:sz="0" w:space="0" w:color="auto"/>
      </w:divBdr>
    </w:div>
    <w:div w:id="1520042583">
      <w:bodyDiv w:val="1"/>
      <w:marLeft w:val="0"/>
      <w:marRight w:val="0"/>
      <w:marTop w:val="0"/>
      <w:marBottom w:val="0"/>
      <w:divBdr>
        <w:top w:val="none" w:sz="0" w:space="0" w:color="auto"/>
        <w:left w:val="none" w:sz="0" w:space="0" w:color="auto"/>
        <w:bottom w:val="none" w:sz="0" w:space="0" w:color="auto"/>
        <w:right w:val="none" w:sz="0" w:space="0" w:color="auto"/>
      </w:divBdr>
    </w:div>
    <w:div w:id="1558201765">
      <w:bodyDiv w:val="1"/>
      <w:marLeft w:val="0"/>
      <w:marRight w:val="0"/>
      <w:marTop w:val="0"/>
      <w:marBottom w:val="0"/>
      <w:divBdr>
        <w:top w:val="none" w:sz="0" w:space="0" w:color="auto"/>
        <w:left w:val="none" w:sz="0" w:space="0" w:color="auto"/>
        <w:bottom w:val="none" w:sz="0" w:space="0" w:color="auto"/>
        <w:right w:val="none" w:sz="0" w:space="0" w:color="auto"/>
      </w:divBdr>
    </w:div>
    <w:div w:id="1575317736">
      <w:bodyDiv w:val="1"/>
      <w:marLeft w:val="0"/>
      <w:marRight w:val="0"/>
      <w:marTop w:val="0"/>
      <w:marBottom w:val="0"/>
      <w:divBdr>
        <w:top w:val="none" w:sz="0" w:space="0" w:color="auto"/>
        <w:left w:val="none" w:sz="0" w:space="0" w:color="auto"/>
        <w:bottom w:val="none" w:sz="0" w:space="0" w:color="auto"/>
        <w:right w:val="none" w:sz="0" w:space="0" w:color="auto"/>
      </w:divBdr>
    </w:div>
    <w:div w:id="1584800962">
      <w:bodyDiv w:val="1"/>
      <w:marLeft w:val="0"/>
      <w:marRight w:val="0"/>
      <w:marTop w:val="0"/>
      <w:marBottom w:val="0"/>
      <w:divBdr>
        <w:top w:val="none" w:sz="0" w:space="0" w:color="auto"/>
        <w:left w:val="none" w:sz="0" w:space="0" w:color="auto"/>
        <w:bottom w:val="none" w:sz="0" w:space="0" w:color="auto"/>
        <w:right w:val="none" w:sz="0" w:space="0" w:color="auto"/>
      </w:divBdr>
    </w:div>
    <w:div w:id="1811901633">
      <w:bodyDiv w:val="1"/>
      <w:marLeft w:val="0"/>
      <w:marRight w:val="0"/>
      <w:marTop w:val="0"/>
      <w:marBottom w:val="0"/>
      <w:divBdr>
        <w:top w:val="none" w:sz="0" w:space="0" w:color="auto"/>
        <w:left w:val="none" w:sz="0" w:space="0" w:color="auto"/>
        <w:bottom w:val="none" w:sz="0" w:space="0" w:color="auto"/>
        <w:right w:val="none" w:sz="0" w:space="0" w:color="auto"/>
      </w:divBdr>
    </w:div>
    <w:div w:id="1863127464">
      <w:bodyDiv w:val="1"/>
      <w:marLeft w:val="0"/>
      <w:marRight w:val="0"/>
      <w:marTop w:val="0"/>
      <w:marBottom w:val="0"/>
      <w:divBdr>
        <w:top w:val="none" w:sz="0" w:space="0" w:color="auto"/>
        <w:left w:val="none" w:sz="0" w:space="0" w:color="auto"/>
        <w:bottom w:val="none" w:sz="0" w:space="0" w:color="auto"/>
        <w:right w:val="none" w:sz="0" w:space="0" w:color="auto"/>
      </w:divBdr>
    </w:div>
    <w:div w:id="1960452908">
      <w:bodyDiv w:val="1"/>
      <w:marLeft w:val="0"/>
      <w:marRight w:val="0"/>
      <w:marTop w:val="0"/>
      <w:marBottom w:val="0"/>
      <w:divBdr>
        <w:top w:val="none" w:sz="0" w:space="0" w:color="auto"/>
        <w:left w:val="none" w:sz="0" w:space="0" w:color="auto"/>
        <w:bottom w:val="none" w:sz="0" w:space="0" w:color="auto"/>
        <w:right w:val="none" w:sz="0" w:space="0" w:color="auto"/>
      </w:divBdr>
    </w:div>
    <w:div w:id="2050063196">
      <w:bodyDiv w:val="1"/>
      <w:marLeft w:val="0"/>
      <w:marRight w:val="0"/>
      <w:marTop w:val="0"/>
      <w:marBottom w:val="0"/>
      <w:divBdr>
        <w:top w:val="none" w:sz="0" w:space="0" w:color="auto"/>
        <w:left w:val="none" w:sz="0" w:space="0" w:color="auto"/>
        <w:bottom w:val="none" w:sz="0" w:space="0" w:color="auto"/>
        <w:right w:val="none" w:sz="0" w:space="0" w:color="auto"/>
      </w:divBdr>
    </w:div>
    <w:div w:id="2072193733">
      <w:bodyDiv w:val="1"/>
      <w:marLeft w:val="0"/>
      <w:marRight w:val="0"/>
      <w:marTop w:val="0"/>
      <w:marBottom w:val="0"/>
      <w:divBdr>
        <w:top w:val="none" w:sz="0" w:space="0" w:color="auto"/>
        <w:left w:val="none" w:sz="0" w:space="0" w:color="auto"/>
        <w:bottom w:val="none" w:sz="0" w:space="0" w:color="auto"/>
        <w:right w:val="none" w:sz="0" w:space="0" w:color="auto"/>
      </w:divBdr>
    </w:div>
    <w:div w:id="208352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o.avalos@sesaj.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gelica.cazares@sesaj.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odle.seajal.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eams.microsoft.com/l/meetup-join/19%3ameeting_YzE4ZmY2NmEtYjdhNS00ZmUyLWE5ZTUtNmQ1ZmIxYWNiYjFj%40thread.v2/0?context=%7b%22Tid%22%3a%22eb45f0fe-1d5e-4158-b768-7f16522faec7%22%2c%22Oid%22%3a%22bbd5a5f5-e787-4fb7-a505-6dd93b7e6879%22%7d" TargetMode="External"/><Relationship Id="rId4" Type="http://schemas.openxmlformats.org/officeDocument/2006/relationships/styles" Target="styles.xml"/><Relationship Id="rId9" Type="http://schemas.openxmlformats.org/officeDocument/2006/relationships/hyperlink" Target="https://teams.microsoft.com/l/meetup-join/19%3ameeting_ZDIzOWIzMzktNmI3OS00ODY4LWIxOTItNGJkZDEyYmMwMjE3%40thread.v2/0?context=%7b%22Tid%22%3a%22eb45f0fe-1d5e-4158-b768-7f16522faec7%22%2c%22Oid%22%3a%22bbd5a5f5-e787-4fb7-a505-6dd93b7e6879%22%7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F4748019-0812-4548-A6D8-DF8F2C51E6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3509</Words>
  <Characters>19304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Jorge Luis Reyes Bravo</cp:lastModifiedBy>
  <cp:revision>12</cp:revision>
  <cp:lastPrinted>2022-02-09T20:59:00Z</cp:lastPrinted>
  <dcterms:created xsi:type="dcterms:W3CDTF">2022-03-09T19:14:00Z</dcterms:created>
  <dcterms:modified xsi:type="dcterms:W3CDTF">2022-03-17T16:32:00Z</dcterms:modified>
</cp:coreProperties>
</file>